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17AC2" w:rsidRPr="007C46B6" w:rsidP="000F4C7F" w14:paraId="24F0DDD7" w14:textId="2B5D3EF9">
      <w:pPr>
        <w:pStyle w:val="Title"/>
        <w:widowControl w:val="0"/>
        <w:tabs>
          <w:tab w:val="left" w:pos="3495"/>
        </w:tabs>
        <w:spacing w:line="216" w:lineRule="auto"/>
        <w:rPr>
          <w:b w:val="0"/>
          <w:color w:val="000000"/>
          <w:sz w:val="22"/>
          <w:szCs w:val="22"/>
        </w:rPr>
      </w:pPr>
      <w:r w:rsidRPr="00014B6C">
        <w:rPr>
          <w:sz w:val="27"/>
          <w:szCs w:val="27"/>
        </w:rPr>
        <w:t xml:space="preserve">                                             </w:t>
      </w:r>
      <w:r w:rsidRPr="0013007E" w:rsidR="000F4C7F">
        <w:rPr>
          <w:sz w:val="27"/>
          <w:szCs w:val="27"/>
        </w:rPr>
        <w:t xml:space="preserve">                </w:t>
      </w:r>
      <w:r w:rsidR="0013007E">
        <w:rPr>
          <w:sz w:val="27"/>
          <w:szCs w:val="27"/>
        </w:rPr>
        <w:t xml:space="preserve">                         </w:t>
      </w:r>
      <w:r w:rsidRPr="0013007E" w:rsidR="000F4C7F">
        <w:rPr>
          <w:sz w:val="27"/>
          <w:szCs w:val="27"/>
        </w:rPr>
        <w:t xml:space="preserve"> </w:t>
      </w:r>
      <w:r>
        <w:rPr>
          <w:b w:val="0"/>
          <w:color w:val="000000"/>
          <w:sz w:val="22"/>
          <w:szCs w:val="22"/>
        </w:rPr>
        <w:t>УИД:</w:t>
      </w:r>
      <w:r w:rsidRPr="0013007E" w:rsidR="0013007E">
        <w:rPr>
          <w:rFonts w:ascii="Tahoma" w:hAnsi="Tahoma" w:cs="Tahoma"/>
          <w:b w:val="0"/>
          <w:bCs w:val="0"/>
        </w:rPr>
        <w:t xml:space="preserve"> </w:t>
      </w:r>
      <w:r w:rsidRPr="006A7B4A" w:rsidR="006A7B4A">
        <w:rPr>
          <w:b w:val="0"/>
          <w:bCs w:val="0"/>
          <w:sz w:val="24"/>
          <w:szCs w:val="24"/>
        </w:rPr>
        <w:t>86MS0026-01-2025-010910-46</w:t>
      </w:r>
    </w:p>
    <w:p w:rsidR="00653FD6" w:rsidRPr="007C46B6" w:rsidP="00017AC2" w14:paraId="296D49BD" w14:textId="1CE04B62">
      <w:pPr>
        <w:tabs>
          <w:tab w:val="left" w:pos="3495"/>
        </w:tabs>
        <w:ind w:firstLine="567"/>
        <w:rPr>
          <w:bCs/>
          <w:color w:val="000099"/>
          <w:sz w:val="27"/>
          <w:szCs w:val="27"/>
        </w:rPr>
      </w:pPr>
      <w:r w:rsidRPr="00014B6C">
        <w:rPr>
          <w:sz w:val="27"/>
          <w:szCs w:val="27"/>
        </w:rPr>
        <w:t xml:space="preserve">                                    </w:t>
      </w:r>
      <w:r w:rsidRPr="00014B6C" w:rsidR="004B08C0">
        <w:rPr>
          <w:sz w:val="27"/>
          <w:szCs w:val="27"/>
        </w:rPr>
        <w:t xml:space="preserve">      </w:t>
      </w:r>
      <w:r w:rsidR="00017AC2">
        <w:rPr>
          <w:sz w:val="27"/>
          <w:szCs w:val="27"/>
        </w:rPr>
        <w:t xml:space="preserve">                                           </w:t>
      </w:r>
      <w:r w:rsidR="00017AC2">
        <w:rPr>
          <w:sz w:val="27"/>
          <w:szCs w:val="27"/>
        </w:rPr>
        <w:tab/>
        <w:t xml:space="preserve">   </w:t>
      </w:r>
      <w:r w:rsidRPr="00014B6C">
        <w:rPr>
          <w:color w:val="0000CC"/>
          <w:sz w:val="27"/>
          <w:szCs w:val="27"/>
        </w:rPr>
        <w:t>д</w:t>
      </w:r>
      <w:r w:rsidRPr="00014B6C" w:rsidR="00F21076">
        <w:rPr>
          <w:bCs/>
          <w:color w:val="0000CC"/>
          <w:sz w:val="27"/>
          <w:szCs w:val="27"/>
        </w:rPr>
        <w:t>ело № 5-</w:t>
      </w:r>
      <w:r w:rsidRPr="007C46B6" w:rsidR="000F4C7F">
        <w:rPr>
          <w:bCs/>
          <w:color w:val="0000CC"/>
          <w:sz w:val="27"/>
          <w:szCs w:val="27"/>
        </w:rPr>
        <w:t>0011</w:t>
      </w:r>
      <w:r w:rsidR="00204F5E">
        <w:rPr>
          <w:bCs/>
          <w:color w:val="0000CC"/>
          <w:sz w:val="27"/>
          <w:szCs w:val="27"/>
        </w:rPr>
        <w:t>-2601</w:t>
      </w:r>
      <w:r w:rsidRPr="00014B6C" w:rsidR="00F3472F">
        <w:rPr>
          <w:bCs/>
          <w:color w:val="0000CC"/>
          <w:sz w:val="27"/>
          <w:szCs w:val="27"/>
        </w:rPr>
        <w:t>/202</w:t>
      </w:r>
      <w:r w:rsidRPr="007C46B6" w:rsidR="000F4C7F">
        <w:rPr>
          <w:bCs/>
          <w:color w:val="0000CC"/>
          <w:sz w:val="27"/>
          <w:szCs w:val="27"/>
        </w:rPr>
        <w:t>6</w:t>
      </w:r>
    </w:p>
    <w:p w:rsidR="00653FD6" w:rsidRPr="00014B6C" w:rsidP="005609F0" w14:paraId="60B2AAE7" w14:textId="77777777">
      <w:pPr>
        <w:pStyle w:val="Title"/>
        <w:ind w:firstLine="567"/>
        <w:jc w:val="right"/>
        <w:rPr>
          <w:b w:val="0"/>
          <w:sz w:val="27"/>
          <w:szCs w:val="27"/>
        </w:rPr>
      </w:pPr>
      <w:r w:rsidRPr="00014B6C">
        <w:rPr>
          <w:b w:val="0"/>
          <w:sz w:val="27"/>
          <w:szCs w:val="27"/>
        </w:rPr>
        <w:t xml:space="preserve">          </w:t>
      </w:r>
    </w:p>
    <w:p w:rsidR="00653FD6" w:rsidRPr="005220EC" w:rsidP="005609F0" w14:paraId="4153588E" w14:textId="77777777">
      <w:pPr>
        <w:pStyle w:val="Title"/>
        <w:ind w:firstLine="567"/>
        <w:rPr>
          <w:b w:val="0"/>
          <w:sz w:val="27"/>
          <w:szCs w:val="27"/>
        </w:rPr>
      </w:pPr>
      <w:r w:rsidRPr="005220EC">
        <w:rPr>
          <w:b w:val="0"/>
          <w:sz w:val="27"/>
          <w:szCs w:val="27"/>
        </w:rPr>
        <w:t>П О С Т А Н О В Л Е Н И Е</w:t>
      </w:r>
    </w:p>
    <w:p w:rsidR="00E12FA7" w:rsidRPr="005220EC" w:rsidP="005609F0" w14:paraId="54FF2288" w14:textId="2D594F95">
      <w:pPr>
        <w:pStyle w:val="Title"/>
        <w:ind w:firstLine="567"/>
        <w:rPr>
          <w:b w:val="0"/>
          <w:sz w:val="27"/>
          <w:szCs w:val="27"/>
        </w:rPr>
      </w:pPr>
      <w:r>
        <w:rPr>
          <w:b w:val="0"/>
          <w:sz w:val="27"/>
          <w:szCs w:val="27"/>
        </w:rPr>
        <w:t>п</w:t>
      </w:r>
      <w:r w:rsidRPr="005220EC">
        <w:rPr>
          <w:b w:val="0"/>
          <w:sz w:val="27"/>
          <w:szCs w:val="27"/>
        </w:rPr>
        <w:t>о делу об административном правонарушении</w:t>
      </w:r>
    </w:p>
    <w:p w:rsidR="00E12FA7" w:rsidRPr="005220EC" w:rsidP="005609F0" w14:paraId="5A05AC72" w14:textId="77777777">
      <w:pPr>
        <w:pStyle w:val="Title"/>
        <w:ind w:firstLine="567"/>
        <w:rPr>
          <w:b w:val="0"/>
          <w:sz w:val="27"/>
          <w:szCs w:val="27"/>
        </w:rPr>
      </w:pPr>
    </w:p>
    <w:p w:rsidR="00653FD6" w:rsidRPr="005220EC" w:rsidP="005609F0" w14:paraId="357903FF" w14:textId="6EDD5B4D">
      <w:pPr>
        <w:ind w:firstLine="567"/>
        <w:rPr>
          <w:sz w:val="27"/>
          <w:szCs w:val="27"/>
        </w:rPr>
      </w:pPr>
      <w:r>
        <w:rPr>
          <w:bCs/>
          <w:iCs/>
          <w:color w:val="000099"/>
          <w:sz w:val="27"/>
          <w:szCs w:val="27"/>
        </w:rPr>
        <w:t>30</w:t>
      </w:r>
      <w:r w:rsidR="000F4C7F">
        <w:rPr>
          <w:bCs/>
          <w:iCs/>
          <w:color w:val="000099"/>
          <w:sz w:val="27"/>
          <w:szCs w:val="27"/>
        </w:rPr>
        <w:t xml:space="preserve"> января 2026</w:t>
      </w:r>
      <w:r w:rsidRPr="005220EC" w:rsidR="00F3472F">
        <w:rPr>
          <w:bCs/>
          <w:iCs/>
          <w:color w:val="000099"/>
          <w:sz w:val="27"/>
          <w:szCs w:val="27"/>
        </w:rPr>
        <w:t xml:space="preserve"> </w:t>
      </w:r>
      <w:r w:rsidRPr="005220EC">
        <w:rPr>
          <w:bCs/>
          <w:iCs/>
          <w:color w:val="000099"/>
          <w:sz w:val="27"/>
          <w:szCs w:val="27"/>
        </w:rPr>
        <w:t xml:space="preserve">года   </w:t>
      </w:r>
      <w:r w:rsidRPr="005220EC">
        <w:rPr>
          <w:color w:val="000099"/>
          <w:sz w:val="27"/>
          <w:szCs w:val="27"/>
        </w:rPr>
        <w:t xml:space="preserve">                                           </w:t>
      </w:r>
      <w:r w:rsidRPr="005220EC" w:rsidR="00F37C18">
        <w:rPr>
          <w:color w:val="000099"/>
          <w:sz w:val="27"/>
          <w:szCs w:val="27"/>
        </w:rPr>
        <w:t xml:space="preserve">                              </w:t>
      </w:r>
      <w:r w:rsidRPr="005220EC">
        <w:rPr>
          <w:color w:val="000099"/>
          <w:sz w:val="27"/>
          <w:szCs w:val="27"/>
        </w:rPr>
        <w:t xml:space="preserve">   </w:t>
      </w:r>
      <w:r w:rsidRPr="005220EC">
        <w:rPr>
          <w:sz w:val="27"/>
          <w:szCs w:val="27"/>
        </w:rPr>
        <w:t>г. Сургут</w:t>
      </w:r>
    </w:p>
    <w:p w:rsidR="00653FD6" w:rsidRPr="005220EC" w:rsidP="005609F0" w14:paraId="7E9B2141" w14:textId="2BDF5A97">
      <w:pPr>
        <w:tabs>
          <w:tab w:val="left" w:pos="8931"/>
        </w:tabs>
        <w:ind w:firstLine="567"/>
        <w:jc w:val="both"/>
        <w:rPr>
          <w:sz w:val="27"/>
          <w:szCs w:val="27"/>
        </w:rPr>
      </w:pPr>
      <w:r>
        <w:rPr>
          <w:color w:val="000000"/>
          <w:sz w:val="26"/>
          <w:szCs w:val="26"/>
        </w:rPr>
        <w:t xml:space="preserve">(резолютивная часть постановления объявлена </w:t>
      </w:r>
      <w:r w:rsidR="000F4C7F">
        <w:rPr>
          <w:color w:val="000000"/>
          <w:sz w:val="26"/>
          <w:szCs w:val="26"/>
        </w:rPr>
        <w:t>28.01.2026</w:t>
      </w:r>
      <w:r>
        <w:rPr>
          <w:color w:val="000000"/>
          <w:sz w:val="26"/>
          <w:szCs w:val="26"/>
        </w:rPr>
        <w:t xml:space="preserve"> года)</w:t>
      </w:r>
    </w:p>
    <w:p w:rsidR="00017AC2" w:rsidP="002477F1" w14:paraId="15AA2FA5" w14:textId="77777777">
      <w:pPr>
        <w:tabs>
          <w:tab w:val="left" w:pos="8931"/>
        </w:tabs>
        <w:ind w:firstLine="567"/>
        <w:jc w:val="both"/>
        <w:rPr>
          <w:sz w:val="27"/>
          <w:szCs w:val="27"/>
        </w:rPr>
      </w:pPr>
    </w:p>
    <w:p w:rsidR="002477F1" w:rsidRPr="005220EC" w:rsidP="002477F1" w14:paraId="2057AFBA" w14:textId="28B24548">
      <w:pPr>
        <w:tabs>
          <w:tab w:val="left" w:pos="8931"/>
        </w:tabs>
        <w:ind w:firstLine="567"/>
        <w:jc w:val="both"/>
        <w:rPr>
          <w:sz w:val="27"/>
          <w:szCs w:val="27"/>
        </w:rPr>
      </w:pPr>
      <w:r w:rsidRPr="005220EC">
        <w:rPr>
          <w:sz w:val="27"/>
          <w:szCs w:val="27"/>
        </w:rPr>
        <w:t xml:space="preserve">Мировой судья судебного участка № 1 Сургутского судебного района города окружного значения Сургута Ханты-Мансийского автономного округа – Югры </w:t>
      </w:r>
      <w:r w:rsidR="00204F5E">
        <w:rPr>
          <w:sz w:val="27"/>
          <w:szCs w:val="27"/>
        </w:rPr>
        <w:t>Шулакова Т.А</w:t>
      </w:r>
      <w:r w:rsidRPr="005220EC">
        <w:rPr>
          <w:sz w:val="27"/>
          <w:szCs w:val="27"/>
        </w:rPr>
        <w:t xml:space="preserve">., находящийся по адресу: г. Сургут ул. Гагарина д. 9 каб. </w:t>
      </w:r>
      <w:r w:rsidR="00204F5E">
        <w:rPr>
          <w:sz w:val="27"/>
          <w:szCs w:val="27"/>
        </w:rPr>
        <w:t>504</w:t>
      </w:r>
      <w:r w:rsidRPr="005220EC">
        <w:rPr>
          <w:sz w:val="27"/>
          <w:szCs w:val="27"/>
        </w:rPr>
        <w:t xml:space="preserve">,                 </w:t>
      </w:r>
    </w:p>
    <w:p w:rsidR="00FC6345" w:rsidRPr="005220EC" w:rsidP="008B1F6E" w14:paraId="2040AF11" w14:textId="1DC1FFB2">
      <w:pPr>
        <w:ind w:firstLine="567"/>
        <w:jc w:val="both"/>
        <w:rPr>
          <w:color w:val="000099"/>
          <w:sz w:val="27"/>
          <w:szCs w:val="27"/>
        </w:rPr>
      </w:pPr>
      <w:r w:rsidRPr="005220EC">
        <w:rPr>
          <w:sz w:val="27"/>
          <w:szCs w:val="27"/>
        </w:rPr>
        <w:t xml:space="preserve">рассмотрев материалы дела в </w:t>
      </w:r>
      <w:r w:rsidRPr="005220EC">
        <w:rPr>
          <w:color w:val="000099"/>
          <w:sz w:val="27"/>
          <w:szCs w:val="27"/>
        </w:rPr>
        <w:t>отношени</w:t>
      </w:r>
      <w:r w:rsidRPr="005220EC" w:rsidR="00AD438C">
        <w:rPr>
          <w:color w:val="000099"/>
          <w:sz w:val="27"/>
          <w:szCs w:val="27"/>
        </w:rPr>
        <w:t xml:space="preserve">и </w:t>
      </w:r>
      <w:r w:rsidR="00204F5E">
        <w:rPr>
          <w:color w:val="000099"/>
          <w:sz w:val="27"/>
          <w:szCs w:val="27"/>
        </w:rPr>
        <w:t xml:space="preserve">должностного лица – </w:t>
      </w:r>
      <w:r w:rsidR="00CC1BE1">
        <w:rPr>
          <w:color w:val="000099"/>
          <w:sz w:val="27"/>
          <w:szCs w:val="27"/>
        </w:rPr>
        <w:t>*</w:t>
      </w:r>
      <w:r w:rsidR="00204F5E">
        <w:rPr>
          <w:color w:val="000099"/>
          <w:sz w:val="27"/>
          <w:szCs w:val="27"/>
        </w:rPr>
        <w:t xml:space="preserve"> </w:t>
      </w:r>
      <w:r w:rsidR="000F4C7F">
        <w:rPr>
          <w:color w:val="000099"/>
          <w:sz w:val="27"/>
          <w:szCs w:val="27"/>
        </w:rPr>
        <w:t>Торопковой</w:t>
      </w:r>
      <w:r w:rsidR="000F4C7F">
        <w:rPr>
          <w:color w:val="000099"/>
          <w:sz w:val="27"/>
          <w:szCs w:val="27"/>
        </w:rPr>
        <w:t xml:space="preserve"> </w:t>
      </w:r>
      <w:r w:rsidR="00CC1BE1">
        <w:rPr>
          <w:color w:val="000099"/>
          <w:sz w:val="27"/>
          <w:szCs w:val="27"/>
        </w:rPr>
        <w:t>Е.Р.</w:t>
      </w:r>
      <w:r w:rsidRPr="005220EC" w:rsidR="008B1F6E">
        <w:rPr>
          <w:color w:val="000099"/>
          <w:sz w:val="27"/>
          <w:szCs w:val="27"/>
        </w:rPr>
        <w:t xml:space="preserve">, </w:t>
      </w:r>
      <w:r>
        <w:rPr>
          <w:color w:val="000099"/>
          <w:sz w:val="27"/>
          <w:szCs w:val="27"/>
        </w:rPr>
        <w:t>*</w:t>
      </w:r>
      <w:r w:rsidRPr="005220EC" w:rsidR="008B1F6E">
        <w:rPr>
          <w:color w:val="000099"/>
          <w:sz w:val="27"/>
          <w:szCs w:val="27"/>
        </w:rPr>
        <w:t xml:space="preserve">, </w:t>
      </w:r>
      <w:r w:rsidRPr="005220EC" w:rsidR="003B7A0D">
        <w:rPr>
          <w:color w:val="000099"/>
          <w:sz w:val="27"/>
          <w:szCs w:val="27"/>
        </w:rPr>
        <w:t>об административном</w:t>
      </w:r>
      <w:r w:rsidRPr="005220EC" w:rsidR="003B7A0D">
        <w:rPr>
          <w:sz w:val="27"/>
          <w:szCs w:val="27"/>
        </w:rPr>
        <w:t xml:space="preserve"> правонарушении, предусмотренном ч. 1 ст. </w:t>
      </w:r>
      <w:r w:rsidR="003B7A0D">
        <w:rPr>
          <w:sz w:val="27"/>
          <w:szCs w:val="27"/>
        </w:rPr>
        <w:t>20.35</w:t>
      </w:r>
      <w:r w:rsidRPr="005220EC" w:rsidR="003B7A0D">
        <w:rPr>
          <w:sz w:val="27"/>
          <w:szCs w:val="27"/>
        </w:rPr>
        <w:t xml:space="preserve"> КоАП РФ</w:t>
      </w:r>
    </w:p>
    <w:p w:rsidR="006D5096" w:rsidRPr="005220EC" w:rsidP="008B1F6E" w14:paraId="52F407C4" w14:textId="77777777">
      <w:pPr>
        <w:ind w:firstLine="567"/>
        <w:jc w:val="center"/>
        <w:rPr>
          <w:sz w:val="27"/>
          <w:szCs w:val="27"/>
        </w:rPr>
      </w:pPr>
    </w:p>
    <w:p w:rsidR="00FC6345" w:rsidP="008B1F6E" w14:paraId="6C88D786" w14:textId="61876698">
      <w:pPr>
        <w:ind w:firstLine="567"/>
        <w:jc w:val="center"/>
        <w:rPr>
          <w:sz w:val="27"/>
          <w:szCs w:val="27"/>
        </w:rPr>
      </w:pPr>
      <w:r w:rsidRPr="005220EC">
        <w:rPr>
          <w:sz w:val="27"/>
          <w:szCs w:val="27"/>
        </w:rPr>
        <w:t>установил:</w:t>
      </w:r>
    </w:p>
    <w:p w:rsidR="0053198F" w:rsidRPr="0013007E" w:rsidP="0013007E" w14:paraId="4951D7B0" w14:textId="643E8ABF">
      <w:pPr>
        <w:ind w:firstLine="567"/>
        <w:jc w:val="both"/>
        <w:rPr>
          <w:color w:val="FF0000"/>
          <w:sz w:val="27"/>
          <w:szCs w:val="27"/>
        </w:rPr>
      </w:pPr>
      <w:r w:rsidRPr="0053198F">
        <w:rPr>
          <w:sz w:val="27"/>
          <w:szCs w:val="27"/>
        </w:rPr>
        <w:t xml:space="preserve">должностное лицо – </w:t>
      </w:r>
      <w:r>
        <w:rPr>
          <w:sz w:val="27"/>
          <w:szCs w:val="27"/>
        </w:rPr>
        <w:t>*</w:t>
      </w:r>
      <w:r w:rsidRPr="0053198F">
        <w:rPr>
          <w:sz w:val="27"/>
          <w:szCs w:val="27"/>
        </w:rPr>
        <w:t xml:space="preserve"> </w:t>
      </w:r>
      <w:r w:rsidRPr="0053198F">
        <w:rPr>
          <w:sz w:val="27"/>
          <w:szCs w:val="27"/>
        </w:rPr>
        <w:t>Торопкова</w:t>
      </w:r>
      <w:r w:rsidRPr="0053198F">
        <w:rPr>
          <w:sz w:val="27"/>
          <w:szCs w:val="27"/>
        </w:rPr>
        <w:t xml:space="preserve"> </w:t>
      </w:r>
      <w:r>
        <w:rPr>
          <w:sz w:val="27"/>
          <w:szCs w:val="27"/>
        </w:rPr>
        <w:t>Е.Р.</w:t>
      </w:r>
      <w:r w:rsidRPr="0053198F">
        <w:rPr>
          <w:sz w:val="27"/>
          <w:szCs w:val="27"/>
        </w:rPr>
        <w:t xml:space="preserve"> нарушила требования к антитеррористической защищенности объектов (территории), при этом данные действия не содержат признаков уголовно наказуемого деяния. </w:t>
      </w:r>
      <w:r>
        <w:rPr>
          <w:sz w:val="27"/>
          <w:szCs w:val="27"/>
        </w:rPr>
        <w:t>Так в</w:t>
      </w:r>
      <w:r w:rsidRPr="0053198F" w:rsidR="00F92913">
        <w:rPr>
          <w:sz w:val="27"/>
          <w:szCs w:val="27"/>
        </w:rPr>
        <w:t xml:space="preserve"> результ</w:t>
      </w:r>
      <w:r w:rsidRPr="0053198F">
        <w:rPr>
          <w:sz w:val="27"/>
          <w:szCs w:val="27"/>
        </w:rPr>
        <w:t xml:space="preserve">ате проверки установлено, что </w:t>
      </w:r>
      <w:r w:rsidRPr="0053198F" w:rsidR="00F92913">
        <w:rPr>
          <w:sz w:val="27"/>
          <w:szCs w:val="27"/>
        </w:rPr>
        <w:t>в нарушение</w:t>
      </w:r>
      <w:r w:rsidRPr="0053198F">
        <w:rPr>
          <w:sz w:val="27"/>
          <w:szCs w:val="27"/>
        </w:rPr>
        <w:t xml:space="preserve"> </w:t>
      </w:r>
      <w:r w:rsidRPr="0053198F" w:rsidR="00F92913">
        <w:rPr>
          <w:sz w:val="27"/>
          <w:szCs w:val="27"/>
        </w:rPr>
        <w:t>п. "з</w:t>
      </w:r>
      <w:r w:rsidRPr="0053198F">
        <w:rPr>
          <w:sz w:val="27"/>
          <w:szCs w:val="27"/>
        </w:rPr>
        <w:t xml:space="preserve">" </w:t>
      </w:r>
      <w:r w:rsidRPr="0053198F" w:rsidR="00F92913">
        <w:rPr>
          <w:sz w:val="27"/>
          <w:szCs w:val="27"/>
        </w:rPr>
        <w:t>ст.25</w:t>
      </w:r>
      <w:r w:rsidRPr="0053198F">
        <w:rPr>
          <w:sz w:val="27"/>
          <w:szCs w:val="27"/>
        </w:rPr>
        <w:t xml:space="preserve"> </w:t>
      </w:r>
      <w:hyperlink r:id="rId5" w:anchor="/document/71611840/entry/0" w:history="1">
        <w:r w:rsidRPr="0053198F" w:rsidR="00F92913">
          <w:rPr>
            <w:rStyle w:val="Hyperlink"/>
            <w:sz w:val="27"/>
            <w:szCs w:val="27"/>
            <w:u w:val="none"/>
          </w:rPr>
          <w:t>Постановления</w:t>
        </w:r>
      </w:hyperlink>
      <w:r w:rsidRPr="0053198F">
        <w:rPr>
          <w:sz w:val="27"/>
          <w:szCs w:val="27"/>
        </w:rPr>
        <w:t xml:space="preserve"> </w:t>
      </w:r>
      <w:r w:rsidRPr="0053198F" w:rsidR="00F92913">
        <w:rPr>
          <w:sz w:val="27"/>
          <w:szCs w:val="27"/>
        </w:rPr>
        <w:t>Правительства</w:t>
      </w:r>
      <w:r w:rsidRPr="0053198F">
        <w:rPr>
          <w:sz w:val="27"/>
          <w:szCs w:val="27"/>
        </w:rPr>
        <w:t xml:space="preserve"> </w:t>
      </w:r>
      <w:r w:rsidRPr="0053198F" w:rsidR="00F92913">
        <w:rPr>
          <w:sz w:val="27"/>
          <w:szCs w:val="27"/>
        </w:rPr>
        <w:t>Росс</w:t>
      </w:r>
      <w:r w:rsidRPr="0053198F">
        <w:rPr>
          <w:sz w:val="27"/>
          <w:szCs w:val="27"/>
        </w:rPr>
        <w:t xml:space="preserve">ийской Федерации от 11.02.2017 № </w:t>
      </w:r>
      <w:r w:rsidRPr="0053198F" w:rsidR="00F92913">
        <w:rPr>
          <w:sz w:val="27"/>
          <w:szCs w:val="27"/>
        </w:rPr>
        <w:t>176 "Об утверждении требований к антитеррористической защищенности объектов (территорий) в сфере культуры и формы паспорта безопасности этих объектов (терри</w:t>
      </w:r>
      <w:r w:rsidRPr="0053198F">
        <w:rPr>
          <w:sz w:val="27"/>
          <w:szCs w:val="27"/>
        </w:rPr>
        <w:t xml:space="preserve">торий)" (далее -Постановление № </w:t>
      </w:r>
      <w:r w:rsidRPr="0053198F" w:rsidR="00F92913">
        <w:rPr>
          <w:sz w:val="27"/>
          <w:szCs w:val="27"/>
        </w:rPr>
        <w:t xml:space="preserve">176) здание </w:t>
      </w:r>
      <w:r>
        <w:rPr>
          <w:color w:val="000000"/>
          <w:sz w:val="27"/>
          <w:szCs w:val="27"/>
        </w:rPr>
        <w:t>*</w:t>
      </w:r>
      <w:r w:rsidRPr="0053198F">
        <w:rPr>
          <w:color w:val="000000"/>
          <w:sz w:val="27"/>
          <w:szCs w:val="27"/>
        </w:rPr>
        <w:t xml:space="preserve">, расположенное по адресу: </w:t>
      </w:r>
      <w:r>
        <w:rPr>
          <w:color w:val="000000"/>
          <w:sz w:val="27"/>
          <w:szCs w:val="27"/>
        </w:rPr>
        <w:t>*</w:t>
      </w:r>
      <w:r w:rsidRPr="0053198F">
        <w:rPr>
          <w:color w:val="000000"/>
          <w:sz w:val="27"/>
          <w:szCs w:val="27"/>
        </w:rPr>
        <w:t>,</w:t>
      </w:r>
      <w:r w:rsidRPr="0053198F" w:rsidR="00F92913">
        <w:rPr>
          <w:sz w:val="27"/>
          <w:szCs w:val="27"/>
        </w:rPr>
        <w:t xml:space="preserve"> не оборудовано системами экстренного оповещения работников и посетителей объектов (территорий) о потенциальной угрозе возникновения или о возникновении чрезвычайной ситуации. </w:t>
      </w:r>
      <w:r w:rsidRPr="0053198F">
        <w:rPr>
          <w:rStyle w:val="Hyperlink"/>
          <w:color w:val="000000"/>
          <w:sz w:val="27"/>
          <w:szCs w:val="27"/>
          <w:u w:val="none"/>
        </w:rPr>
        <w:t xml:space="preserve">Распоряжением </w:t>
      </w:r>
      <w:r>
        <w:rPr>
          <w:rStyle w:val="Hyperlink"/>
          <w:color w:val="000000"/>
          <w:sz w:val="27"/>
          <w:szCs w:val="27"/>
          <w:u w:val="none"/>
        </w:rPr>
        <w:t>*</w:t>
      </w:r>
      <w:r w:rsidRPr="0053198F">
        <w:rPr>
          <w:rStyle w:val="Hyperlink"/>
          <w:color w:val="000000"/>
          <w:sz w:val="27"/>
          <w:szCs w:val="27"/>
          <w:u w:val="none"/>
        </w:rPr>
        <w:t xml:space="preserve">назначена </w:t>
      </w:r>
      <w:r w:rsidRPr="0053198F">
        <w:rPr>
          <w:rStyle w:val="Hyperlink"/>
          <w:color w:val="000000"/>
          <w:sz w:val="27"/>
          <w:szCs w:val="27"/>
          <w:u w:val="none"/>
        </w:rPr>
        <w:t>Торопкова</w:t>
      </w:r>
      <w:r w:rsidRPr="0053198F">
        <w:rPr>
          <w:rStyle w:val="Hyperlink"/>
          <w:color w:val="000000"/>
          <w:sz w:val="27"/>
          <w:szCs w:val="27"/>
          <w:u w:val="none"/>
        </w:rPr>
        <w:t xml:space="preserve"> </w:t>
      </w:r>
      <w:r>
        <w:rPr>
          <w:rStyle w:val="Hyperlink"/>
          <w:color w:val="000000"/>
          <w:sz w:val="27"/>
          <w:szCs w:val="27"/>
          <w:u w:val="none"/>
        </w:rPr>
        <w:t>Е.Р.</w:t>
      </w:r>
      <w:r w:rsidRPr="0053198F">
        <w:rPr>
          <w:rStyle w:val="Hyperlink"/>
          <w:color w:val="000000"/>
          <w:sz w:val="27"/>
          <w:szCs w:val="27"/>
          <w:u w:val="none"/>
        </w:rPr>
        <w:t xml:space="preserve">, полномочия которой определены трудовым договором </w:t>
      </w:r>
      <w:r>
        <w:rPr>
          <w:rStyle w:val="Hyperlink"/>
          <w:color w:val="000000"/>
          <w:sz w:val="27"/>
          <w:szCs w:val="27"/>
          <w:u w:val="none"/>
        </w:rPr>
        <w:t>*</w:t>
      </w:r>
      <w:r w:rsidRPr="0053198F" w:rsidR="00F92913">
        <w:rPr>
          <w:sz w:val="27"/>
          <w:szCs w:val="27"/>
        </w:rPr>
        <w:t>совершила административное правонарушение, предусмотренное ч.1 ст. 20.35 КоАП РФ.</w:t>
      </w:r>
    </w:p>
    <w:p w:rsidR="00F00C66" w:rsidRPr="00D27D61" w:rsidP="00F00C66" w14:paraId="22AE9944" w14:textId="7A3DD90A">
      <w:pPr>
        <w:pStyle w:val="s1"/>
        <w:shd w:val="clear" w:color="auto" w:fill="FFFFFF"/>
        <w:spacing w:before="0" w:beforeAutospacing="0" w:after="0" w:afterAutospacing="0"/>
        <w:ind w:firstLine="567"/>
        <w:jc w:val="both"/>
        <w:rPr>
          <w:sz w:val="27"/>
          <w:szCs w:val="27"/>
        </w:rPr>
      </w:pPr>
      <w:r w:rsidRPr="003B7A0D">
        <w:rPr>
          <w:sz w:val="27"/>
          <w:szCs w:val="27"/>
        </w:rPr>
        <w:t>Должностное лицо</w:t>
      </w:r>
      <w:r w:rsidRPr="003B7A0D" w:rsidR="003B7A0D">
        <w:rPr>
          <w:sz w:val="27"/>
          <w:szCs w:val="27"/>
        </w:rPr>
        <w:t xml:space="preserve"> </w:t>
      </w:r>
      <w:r w:rsidRPr="003B7A0D">
        <w:rPr>
          <w:sz w:val="27"/>
          <w:szCs w:val="27"/>
        </w:rPr>
        <w:t xml:space="preserve">- </w:t>
      </w:r>
      <w:r>
        <w:rPr>
          <w:color w:val="000099"/>
          <w:sz w:val="27"/>
          <w:szCs w:val="27"/>
        </w:rPr>
        <w:t>*</w:t>
      </w:r>
      <w:r w:rsidR="00F92913">
        <w:rPr>
          <w:color w:val="000099"/>
          <w:sz w:val="27"/>
          <w:szCs w:val="27"/>
        </w:rPr>
        <w:t>Торопкова</w:t>
      </w:r>
      <w:r w:rsidR="00F92913">
        <w:rPr>
          <w:color w:val="000099"/>
          <w:sz w:val="27"/>
          <w:szCs w:val="27"/>
        </w:rPr>
        <w:t xml:space="preserve"> Е.Р</w:t>
      </w:r>
      <w:r w:rsidRPr="003B7A0D">
        <w:rPr>
          <w:sz w:val="27"/>
          <w:szCs w:val="27"/>
        </w:rPr>
        <w:t xml:space="preserve">., будучи </w:t>
      </w:r>
      <w:r w:rsidRPr="00D27D61">
        <w:rPr>
          <w:sz w:val="27"/>
          <w:szCs w:val="27"/>
        </w:rPr>
        <w:t xml:space="preserve">извещенной о времени и месте судебного разбирательства надлежащим образом, в судебное заседание не явилась, </w:t>
      </w:r>
      <w:r w:rsidRPr="00D27D61" w:rsidR="003B7A0D">
        <w:rPr>
          <w:color w:val="0000CC"/>
          <w:sz w:val="27"/>
          <w:szCs w:val="27"/>
        </w:rPr>
        <w:t>ходатайств об отложении судебного заседания не заявляла</w:t>
      </w:r>
      <w:r w:rsidRPr="00D27D61">
        <w:rPr>
          <w:sz w:val="27"/>
          <w:szCs w:val="27"/>
        </w:rPr>
        <w:t xml:space="preserve">.  </w:t>
      </w:r>
    </w:p>
    <w:p w:rsidR="00FD020B" w:rsidRPr="00FF042F" w:rsidP="0046300A" w14:paraId="5F84E42A" w14:textId="1E046A77">
      <w:pPr>
        <w:ind w:firstLine="709"/>
        <w:jc w:val="both"/>
        <w:rPr>
          <w:sz w:val="27"/>
          <w:szCs w:val="27"/>
        </w:rPr>
      </w:pPr>
      <w:r w:rsidRPr="00D27D61">
        <w:rPr>
          <w:sz w:val="27"/>
          <w:szCs w:val="27"/>
        </w:rPr>
        <w:t xml:space="preserve">В судебном заседании представитель должностного лица - </w:t>
      </w:r>
      <w:r>
        <w:rPr>
          <w:color w:val="000099"/>
          <w:sz w:val="27"/>
          <w:szCs w:val="27"/>
        </w:rPr>
        <w:t>*</w:t>
      </w:r>
      <w:r w:rsidRPr="00FF042F" w:rsidR="009E244C">
        <w:rPr>
          <w:sz w:val="27"/>
          <w:szCs w:val="27"/>
          <w:shd w:val="clear" w:color="auto" w:fill="FFFFFF"/>
        </w:rPr>
        <w:t>.</w:t>
      </w:r>
    </w:p>
    <w:p w:rsidR="00F00C66" w:rsidRPr="00D27D61" w:rsidP="00387ACE" w14:paraId="1F3A8432" w14:textId="67BB2CD4">
      <w:pPr>
        <w:tabs>
          <w:tab w:val="left" w:pos="709"/>
        </w:tabs>
        <w:jc w:val="both"/>
        <w:rPr>
          <w:sz w:val="27"/>
          <w:szCs w:val="27"/>
        </w:rPr>
      </w:pPr>
      <w:r w:rsidRPr="00FF042F">
        <w:rPr>
          <w:spacing w:val="3"/>
          <w:sz w:val="27"/>
          <w:szCs w:val="27"/>
        </w:rPr>
        <w:t xml:space="preserve"> </w:t>
      </w:r>
      <w:r w:rsidRPr="00FF042F" w:rsidR="0046300A">
        <w:rPr>
          <w:spacing w:val="3"/>
          <w:sz w:val="27"/>
          <w:szCs w:val="27"/>
        </w:rPr>
        <w:tab/>
      </w:r>
      <w:r w:rsidRPr="00FF042F">
        <w:rPr>
          <w:spacing w:val="3"/>
          <w:sz w:val="27"/>
          <w:szCs w:val="27"/>
        </w:rPr>
        <w:t xml:space="preserve">Старший инспектор </w:t>
      </w:r>
      <w:r>
        <w:rPr>
          <w:spacing w:val="3"/>
          <w:sz w:val="27"/>
          <w:szCs w:val="27"/>
        </w:rPr>
        <w:t>*</w:t>
      </w:r>
    </w:p>
    <w:p w:rsidR="0046300A" w:rsidP="0046300A" w14:paraId="0769939A" w14:textId="1236D37B">
      <w:pPr>
        <w:shd w:val="clear" w:color="auto" w:fill="FFFFFF"/>
        <w:ind w:firstLine="567"/>
        <w:jc w:val="both"/>
        <w:rPr>
          <w:sz w:val="27"/>
          <w:szCs w:val="27"/>
        </w:rPr>
      </w:pPr>
      <w:r w:rsidRPr="009E244C">
        <w:rPr>
          <w:sz w:val="27"/>
          <w:szCs w:val="27"/>
        </w:rPr>
        <w:t xml:space="preserve">Инспектор </w:t>
      </w:r>
      <w:r>
        <w:rPr>
          <w:sz w:val="27"/>
          <w:szCs w:val="27"/>
        </w:rPr>
        <w:t>*</w:t>
      </w:r>
      <w:r w:rsidRPr="00FD020B">
        <w:rPr>
          <w:spacing w:val="3"/>
          <w:sz w:val="27"/>
          <w:szCs w:val="27"/>
        </w:rPr>
        <w:t>,</w:t>
      </w:r>
      <w:r w:rsidRPr="0046300A">
        <w:rPr>
          <w:sz w:val="27"/>
          <w:szCs w:val="27"/>
        </w:rPr>
        <w:t xml:space="preserve"> </w:t>
      </w:r>
      <w:r w:rsidRPr="00FD020B">
        <w:rPr>
          <w:sz w:val="27"/>
          <w:szCs w:val="27"/>
        </w:rPr>
        <w:t>в судебном заседании</w:t>
      </w:r>
      <w:r>
        <w:rPr>
          <w:sz w:val="27"/>
          <w:szCs w:val="27"/>
        </w:rPr>
        <w:t xml:space="preserve"> воздержался </w:t>
      </w:r>
      <w:r w:rsidR="007A506C">
        <w:rPr>
          <w:sz w:val="27"/>
          <w:szCs w:val="27"/>
        </w:rPr>
        <w:t xml:space="preserve">от </w:t>
      </w:r>
      <w:r w:rsidR="00F66478">
        <w:rPr>
          <w:sz w:val="27"/>
          <w:szCs w:val="27"/>
        </w:rPr>
        <w:t>дачи каких</w:t>
      </w:r>
      <w:r>
        <w:rPr>
          <w:sz w:val="27"/>
          <w:szCs w:val="27"/>
        </w:rPr>
        <w:t xml:space="preserve">-либо пояснений. </w:t>
      </w:r>
    </w:p>
    <w:p w:rsidR="00F00C66" w:rsidRPr="0046300A" w:rsidP="0046300A" w14:paraId="22EE3860" w14:textId="47F91ECD">
      <w:pPr>
        <w:shd w:val="clear" w:color="auto" w:fill="FFFFFF"/>
        <w:ind w:firstLine="567"/>
        <w:jc w:val="both"/>
        <w:rPr>
          <w:sz w:val="27"/>
          <w:szCs w:val="27"/>
        </w:rPr>
      </w:pPr>
      <w:r w:rsidRPr="0046300A">
        <w:rPr>
          <w:sz w:val="27"/>
          <w:szCs w:val="27"/>
          <w:shd w:val="clear" w:color="auto" w:fill="FFFFFF"/>
        </w:rPr>
        <w:t xml:space="preserve">Заслушав </w:t>
      </w:r>
      <w:r w:rsidRPr="0046300A" w:rsidR="00A62CA0">
        <w:rPr>
          <w:sz w:val="27"/>
          <w:szCs w:val="27"/>
        </w:rPr>
        <w:t xml:space="preserve">представителя должностного лица - </w:t>
      </w:r>
      <w:r>
        <w:rPr>
          <w:sz w:val="27"/>
          <w:szCs w:val="27"/>
        </w:rPr>
        <w:t>*</w:t>
      </w:r>
      <w:r w:rsidRPr="0046300A" w:rsidR="0046300A">
        <w:rPr>
          <w:sz w:val="27"/>
          <w:szCs w:val="27"/>
        </w:rPr>
        <w:t xml:space="preserve">, а также представленные им документы, </w:t>
      </w:r>
      <w:r w:rsidRPr="0046300A">
        <w:rPr>
          <w:sz w:val="27"/>
          <w:szCs w:val="27"/>
        </w:rPr>
        <w:t>мировой судья приходит к следующему.</w:t>
      </w:r>
    </w:p>
    <w:p w:rsidR="00922CF3" w:rsidRPr="00B518C8" w:rsidP="00B518C8" w14:paraId="363D3403" w14:textId="0D621361">
      <w:pPr>
        <w:ind w:firstLine="567"/>
        <w:jc w:val="both"/>
        <w:rPr>
          <w:sz w:val="27"/>
          <w:szCs w:val="27"/>
        </w:rPr>
      </w:pPr>
      <w:r w:rsidRPr="00B518C8">
        <w:rPr>
          <w:sz w:val="27"/>
          <w:szCs w:val="27"/>
          <w:shd w:val="clear" w:color="auto" w:fill="FFFFFF"/>
        </w:rPr>
        <w:t>В силу</w:t>
      </w:r>
      <w:r w:rsidRPr="00B518C8" w:rsidR="00861B29">
        <w:rPr>
          <w:sz w:val="27"/>
          <w:szCs w:val="27"/>
          <w:shd w:val="clear" w:color="auto" w:fill="FFFFFF"/>
        </w:rPr>
        <w:t xml:space="preserve"> </w:t>
      </w:r>
      <w:hyperlink r:id="rId6" w:anchor="/document/10103000/entry/2" w:history="1">
        <w:r w:rsidRPr="00B518C8">
          <w:rPr>
            <w:rStyle w:val="Hyperlink"/>
            <w:color w:val="auto"/>
            <w:sz w:val="27"/>
            <w:szCs w:val="27"/>
            <w:u w:val="none"/>
            <w:shd w:val="clear" w:color="auto" w:fill="FFFFFF"/>
          </w:rPr>
          <w:t>ст. 2</w:t>
        </w:r>
      </w:hyperlink>
      <w:r w:rsidRPr="00B518C8" w:rsidR="00861B29">
        <w:rPr>
          <w:sz w:val="27"/>
          <w:szCs w:val="27"/>
          <w:shd w:val="clear" w:color="auto" w:fill="FFFFFF"/>
        </w:rPr>
        <w:t xml:space="preserve"> </w:t>
      </w:r>
      <w:r w:rsidRPr="00B518C8">
        <w:rPr>
          <w:sz w:val="27"/>
          <w:szCs w:val="27"/>
          <w:shd w:val="clear" w:color="auto" w:fill="FFFFFF"/>
        </w:rPr>
        <w:t>Конституции Российской Федерации 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EA78DB" w:rsidRPr="00B518C8" w:rsidP="00B518C8" w14:paraId="46E091C1" w14:textId="6AF203C4">
      <w:pPr>
        <w:ind w:firstLine="567"/>
        <w:jc w:val="both"/>
        <w:rPr>
          <w:sz w:val="27"/>
          <w:szCs w:val="27"/>
        </w:rPr>
      </w:pPr>
      <w:r w:rsidRPr="00B518C8">
        <w:rPr>
          <w:sz w:val="27"/>
          <w:szCs w:val="27"/>
        </w:rPr>
        <w:t xml:space="preserve"> Согласно </w:t>
      </w:r>
      <w:hyperlink r:id="rId5" w:anchor="/document/12145408/entry/2" w:history="1">
        <w:r w:rsidRPr="00B518C8">
          <w:rPr>
            <w:rStyle w:val="Hyperlink"/>
            <w:color w:val="auto"/>
            <w:sz w:val="27"/>
            <w:szCs w:val="27"/>
            <w:u w:val="none"/>
          </w:rPr>
          <w:t>статье 2</w:t>
        </w:r>
      </w:hyperlink>
      <w:r w:rsidRPr="00B518C8">
        <w:rPr>
          <w:sz w:val="27"/>
          <w:szCs w:val="27"/>
        </w:rPr>
        <w:t> Федерального закона от 6 марта 2006 года N 35-ФЗ "О противодействии терроризму" приоритет мер предупреждения терроризма отнесен к основным принципам противодействия терроризму в Российской Федерации.</w:t>
      </w:r>
    </w:p>
    <w:p w:rsidR="00EA78DB" w:rsidRPr="00B518C8" w:rsidP="006A7B4A" w14:paraId="30447966" w14:textId="77777777">
      <w:pPr>
        <w:pStyle w:val="s1"/>
        <w:shd w:val="clear" w:color="auto" w:fill="FFFFFF"/>
        <w:spacing w:before="0" w:beforeAutospacing="0" w:after="0" w:afterAutospacing="0"/>
        <w:ind w:firstLine="567"/>
        <w:jc w:val="both"/>
        <w:rPr>
          <w:sz w:val="27"/>
          <w:szCs w:val="27"/>
        </w:rPr>
      </w:pPr>
      <w:r w:rsidRPr="00B518C8">
        <w:rPr>
          <w:sz w:val="27"/>
          <w:szCs w:val="27"/>
        </w:rPr>
        <w:t>В соответствии с </w:t>
      </w:r>
      <w:hyperlink r:id="rId5" w:anchor="/document/12145408/entry/52" w:history="1">
        <w:r w:rsidRPr="00B518C8">
          <w:rPr>
            <w:rStyle w:val="Hyperlink"/>
            <w:color w:val="auto"/>
            <w:sz w:val="27"/>
            <w:szCs w:val="27"/>
            <w:u w:val="none"/>
          </w:rPr>
          <w:t>частью 2 статьи 5</w:t>
        </w:r>
      </w:hyperlink>
      <w:r w:rsidRPr="00B518C8">
        <w:rPr>
          <w:sz w:val="27"/>
          <w:szCs w:val="27"/>
        </w:rPr>
        <w:t xml:space="preserve"> Федерального закона "О противодействии терроризму" Правительство Российской Федерации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w:t>
      </w:r>
      <w:r w:rsidRPr="00B518C8">
        <w:rPr>
          <w:sz w:val="27"/>
          <w:szCs w:val="27"/>
        </w:rPr>
        <w:t>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EA78DB" w:rsidRPr="00B518C8" w:rsidP="00B518C8" w14:paraId="4DF21831" w14:textId="77777777">
      <w:pPr>
        <w:pStyle w:val="s1"/>
        <w:shd w:val="clear" w:color="auto" w:fill="FFFFFF"/>
        <w:spacing w:before="0" w:beforeAutospacing="0" w:after="0" w:afterAutospacing="0"/>
        <w:ind w:firstLine="708"/>
        <w:jc w:val="both"/>
        <w:rPr>
          <w:sz w:val="27"/>
          <w:szCs w:val="27"/>
        </w:rPr>
      </w:pPr>
      <w:r w:rsidRPr="00B518C8">
        <w:rPr>
          <w:sz w:val="27"/>
          <w:szCs w:val="27"/>
        </w:rPr>
        <w:t>Согласно </w:t>
      </w:r>
      <w:hyperlink r:id="rId5" w:anchor="/document/12145408/entry/531" w:history="1">
        <w:r w:rsidRPr="00B518C8">
          <w:rPr>
            <w:rStyle w:val="Hyperlink"/>
            <w:color w:val="auto"/>
            <w:sz w:val="27"/>
            <w:szCs w:val="27"/>
            <w:u w:val="none"/>
          </w:rPr>
          <w:t>пункту 3.1 статьи 5</w:t>
        </w:r>
      </w:hyperlink>
      <w:r w:rsidRPr="00B518C8">
        <w:rPr>
          <w:sz w:val="27"/>
          <w:szCs w:val="27"/>
        </w:rPr>
        <w:t> Федерального закона "О противодействии терроризму"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EA78DB" w:rsidRPr="00B518C8" w:rsidP="00B518C8" w14:paraId="5B96FD58" w14:textId="77777777">
      <w:pPr>
        <w:pStyle w:val="s1"/>
        <w:shd w:val="clear" w:color="auto" w:fill="FFFFFF"/>
        <w:spacing w:before="0" w:beforeAutospacing="0" w:after="0" w:afterAutospacing="0"/>
        <w:ind w:firstLine="708"/>
        <w:jc w:val="both"/>
        <w:rPr>
          <w:sz w:val="27"/>
          <w:szCs w:val="27"/>
        </w:rPr>
      </w:pPr>
      <w:hyperlink r:id="rId5" w:anchor="/document/71611840/entry/0" w:history="1">
        <w:r w:rsidRPr="00B518C8" w:rsidR="00A04D16">
          <w:rPr>
            <w:rStyle w:val="Hyperlink"/>
            <w:color w:val="auto"/>
            <w:sz w:val="27"/>
            <w:szCs w:val="27"/>
            <w:u w:val="none"/>
          </w:rPr>
          <w:t>Постановлением</w:t>
        </w:r>
      </w:hyperlink>
      <w:r w:rsidRPr="00B518C8" w:rsidR="00A04D16">
        <w:rPr>
          <w:sz w:val="27"/>
          <w:szCs w:val="27"/>
        </w:rPr>
        <w:t> Правительства Российской Федерации от 11 февраля 2017 года N 176 утверждены Требования к антитеррористической защищенности объектов (территорий) в сфере культуры и формы паспорта безопасности этих объектов (территорий) (далее - Требования).</w:t>
      </w:r>
    </w:p>
    <w:p w:rsidR="00EA78DB" w:rsidRPr="00B518C8" w:rsidP="00B518C8" w14:paraId="4A82083D" w14:textId="77777777">
      <w:pPr>
        <w:pStyle w:val="s1"/>
        <w:shd w:val="clear" w:color="auto" w:fill="FFFFFF"/>
        <w:spacing w:before="0" w:beforeAutospacing="0" w:after="0" w:afterAutospacing="0"/>
        <w:ind w:firstLine="708"/>
        <w:jc w:val="both"/>
        <w:rPr>
          <w:sz w:val="27"/>
          <w:szCs w:val="27"/>
        </w:rPr>
      </w:pPr>
      <w:r w:rsidRPr="00B518C8">
        <w:rPr>
          <w:sz w:val="27"/>
          <w:szCs w:val="27"/>
        </w:rPr>
        <w:t>Требования устанавливают комплекс мероприятий, направленных на обеспечение антитеррористической защищенности объектов (территорий) в сфере культуры (далее - объекты (территории), включая вопросы инженерно-технической укрепленности объектов (территорий), их категорирования, контроля за выполнением настоящих требований и разработки паспорта безопасности объектов (территорий).</w:t>
      </w:r>
    </w:p>
    <w:p w:rsidR="00EA78DB" w:rsidRPr="00B518C8" w:rsidP="00B518C8" w14:paraId="7982DBE1" w14:textId="77777777">
      <w:pPr>
        <w:pStyle w:val="s1"/>
        <w:shd w:val="clear" w:color="auto" w:fill="FFFFFF"/>
        <w:spacing w:before="0" w:beforeAutospacing="0" w:after="0" w:afterAutospacing="0"/>
        <w:ind w:firstLine="708"/>
        <w:jc w:val="both"/>
        <w:rPr>
          <w:sz w:val="27"/>
          <w:szCs w:val="27"/>
        </w:rPr>
      </w:pPr>
      <w:r w:rsidRPr="00B518C8">
        <w:rPr>
          <w:sz w:val="27"/>
          <w:szCs w:val="27"/>
        </w:rPr>
        <w:t>В целях обеспечения необходимой степени антитеррористической защищенности объектов (территорий) независимо от присвоенной им категории осуществляются ряд мероприятий, в числе которых: - оборудование объектов (территорий) системами экстренного оповещения работников и посетителей объектов (территорий) о потенциальной угрозе возникновения или о возникновении чрезвычайной ситуации (п.п. "з" п. 25 Требований).</w:t>
      </w:r>
    </w:p>
    <w:p w:rsidR="00EA78DB" w:rsidRPr="006A485D" w:rsidP="006A485D" w14:paraId="2C3A5122" w14:textId="77777777">
      <w:pPr>
        <w:pStyle w:val="s1"/>
        <w:shd w:val="clear" w:color="auto" w:fill="FFFFFF"/>
        <w:spacing w:before="0" w:beforeAutospacing="0" w:after="0" w:afterAutospacing="0"/>
        <w:ind w:firstLine="708"/>
        <w:jc w:val="both"/>
        <w:rPr>
          <w:sz w:val="27"/>
          <w:szCs w:val="27"/>
        </w:rPr>
      </w:pPr>
      <w:r w:rsidRPr="00B518C8">
        <w:rPr>
          <w:sz w:val="27"/>
          <w:szCs w:val="27"/>
        </w:rPr>
        <w:t xml:space="preserve">Согласно пункту 3 Требований, ответственность за обеспечение антитеррористической защищенности объектов (территорий) возлагается на руководителей органов (организаций) в сфере культуры, являющихся правообладателями объектов (территорий), а также на должностных лиц, </w:t>
      </w:r>
      <w:r w:rsidRPr="006A485D">
        <w:rPr>
          <w:sz w:val="27"/>
          <w:szCs w:val="27"/>
        </w:rPr>
        <w:t>осуществляющих непосредственное руководство деятельностью работников объектов (территорий).</w:t>
      </w:r>
    </w:p>
    <w:p w:rsidR="00B518C8" w:rsidRPr="00387ACE" w:rsidP="006A485D" w14:paraId="7F1ED3A7" w14:textId="3F775C55">
      <w:pPr>
        <w:ind w:firstLine="708"/>
        <w:jc w:val="both"/>
        <w:rPr>
          <w:sz w:val="27"/>
          <w:szCs w:val="27"/>
        </w:rPr>
      </w:pPr>
      <w:r w:rsidRPr="006A485D">
        <w:rPr>
          <w:sz w:val="27"/>
          <w:szCs w:val="27"/>
        </w:rPr>
        <w:t>Как следует из материалов дела, а также установлено в судебном заседании</w:t>
      </w:r>
      <w:r w:rsidRPr="006A485D" w:rsidR="00F00A32">
        <w:rPr>
          <w:sz w:val="27"/>
          <w:szCs w:val="27"/>
        </w:rPr>
        <w:t xml:space="preserve">, </w:t>
      </w:r>
      <w:r w:rsidRPr="006A485D">
        <w:rPr>
          <w:sz w:val="27"/>
          <w:szCs w:val="27"/>
        </w:rPr>
        <w:t xml:space="preserve">что </w:t>
      </w:r>
      <w:r>
        <w:rPr>
          <w:sz w:val="27"/>
          <w:szCs w:val="27"/>
        </w:rPr>
        <w:t>*</w:t>
      </w:r>
      <w:r w:rsidRPr="00387ACE">
        <w:rPr>
          <w:rStyle w:val="Hyperlink"/>
          <w:color w:val="000000"/>
          <w:sz w:val="27"/>
          <w:szCs w:val="27"/>
          <w:u w:val="none"/>
        </w:rPr>
        <w:t>.</w:t>
      </w:r>
    </w:p>
    <w:p w:rsidR="00D402BD" w:rsidRPr="00387ACE" w:rsidP="00D402BD" w14:paraId="2777F6DB" w14:textId="590D760C">
      <w:pPr>
        <w:ind w:firstLine="708"/>
        <w:jc w:val="both"/>
        <w:rPr>
          <w:sz w:val="27"/>
          <w:szCs w:val="27"/>
        </w:rPr>
      </w:pPr>
      <w:r w:rsidRPr="00387ACE">
        <w:rPr>
          <w:sz w:val="27"/>
          <w:szCs w:val="27"/>
        </w:rPr>
        <w:t xml:space="preserve">Согласно </w:t>
      </w:r>
      <w:hyperlink r:id="rId6" w:anchor="/document/72585152/entry/1005" w:history="1">
        <w:r w:rsidRPr="00387ACE">
          <w:rPr>
            <w:rStyle w:val="Hyperlink"/>
            <w:sz w:val="27"/>
            <w:szCs w:val="27"/>
            <w:u w:val="none"/>
          </w:rPr>
          <w:t>п. 5</w:t>
        </w:r>
      </w:hyperlink>
      <w:r w:rsidRPr="00387ACE">
        <w:rPr>
          <w:sz w:val="27"/>
          <w:szCs w:val="27"/>
        </w:rPr>
        <w:t xml:space="preserve"> Требований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387ACE" w:rsidRPr="00387ACE" w:rsidP="00387ACE" w14:paraId="6BCD22E1" w14:textId="118371B2">
      <w:pPr>
        <w:tabs>
          <w:tab w:val="left" w:pos="709"/>
        </w:tabs>
        <w:jc w:val="both"/>
        <w:rPr>
          <w:sz w:val="27"/>
          <w:szCs w:val="27"/>
        </w:rPr>
      </w:pPr>
      <w:r w:rsidRPr="00387ACE">
        <w:rPr>
          <w:rStyle w:val="Hyperlink"/>
          <w:rFonts w:eastAsia="Tahoma"/>
          <w:bCs/>
          <w:color w:val="000000"/>
          <w:sz w:val="27"/>
          <w:szCs w:val="27"/>
          <w:u w:val="none"/>
          <w:lang w:eastAsia="zh-CN" w:bidi="hi-IN"/>
        </w:rPr>
        <w:t xml:space="preserve">Правообладателем объекта культуры, расположенного по адресу: </w:t>
      </w:r>
      <w:r>
        <w:rPr>
          <w:rStyle w:val="Hyperlink"/>
          <w:rFonts w:eastAsia="Tahoma"/>
          <w:bCs/>
          <w:color w:val="000000"/>
          <w:sz w:val="27"/>
          <w:szCs w:val="27"/>
          <w:u w:val="none"/>
          <w:lang w:eastAsia="zh-CN" w:bidi="hi-IN"/>
        </w:rPr>
        <w:t>*</w:t>
      </w:r>
      <w:r w:rsidRPr="00387ACE">
        <w:rPr>
          <w:rStyle w:val="Hyperlink"/>
          <w:rFonts w:eastAsia="Tahoma"/>
          <w:bCs/>
          <w:color w:val="000000"/>
          <w:sz w:val="27"/>
          <w:szCs w:val="27"/>
          <w:u w:val="none"/>
          <w:lang w:eastAsia="zh-CN" w:bidi="hi-IN"/>
        </w:rPr>
        <w:t xml:space="preserve">, руководство которым осуществляет </w:t>
      </w:r>
      <w:r>
        <w:rPr>
          <w:rStyle w:val="Hyperlink"/>
          <w:rFonts w:eastAsia="Tahoma"/>
          <w:bCs/>
          <w:color w:val="000000"/>
          <w:sz w:val="27"/>
          <w:szCs w:val="27"/>
          <w:u w:val="none"/>
          <w:lang w:eastAsia="zh-CN" w:bidi="hi-IN"/>
        </w:rPr>
        <w:t>*</w:t>
      </w:r>
      <w:r w:rsidRPr="00387ACE">
        <w:rPr>
          <w:rStyle w:val="Hyperlink"/>
          <w:rFonts w:eastAsia="Tahoma"/>
          <w:bCs/>
          <w:color w:val="000000"/>
          <w:sz w:val="27"/>
          <w:szCs w:val="27"/>
          <w:u w:val="none"/>
          <w:lang w:eastAsia="zh-CN" w:bidi="hi-IN"/>
        </w:rPr>
        <w:t>Торопкова</w:t>
      </w:r>
      <w:r w:rsidRPr="00387ACE">
        <w:rPr>
          <w:rStyle w:val="Hyperlink"/>
          <w:rFonts w:eastAsia="Tahoma"/>
          <w:bCs/>
          <w:color w:val="000000"/>
          <w:sz w:val="27"/>
          <w:szCs w:val="27"/>
          <w:u w:val="none"/>
          <w:lang w:eastAsia="zh-CN" w:bidi="hi-IN"/>
        </w:rPr>
        <w:t xml:space="preserve"> </w:t>
      </w:r>
      <w:r>
        <w:rPr>
          <w:rStyle w:val="Hyperlink"/>
          <w:rFonts w:eastAsia="Tahoma"/>
          <w:bCs/>
          <w:color w:val="000000"/>
          <w:sz w:val="27"/>
          <w:szCs w:val="27"/>
          <w:u w:val="none"/>
          <w:lang w:eastAsia="zh-CN" w:bidi="hi-IN"/>
        </w:rPr>
        <w:t>Е.Р.</w:t>
      </w:r>
      <w:r w:rsidRPr="00387ACE">
        <w:rPr>
          <w:rStyle w:val="Hyperlink"/>
          <w:rFonts w:eastAsia="Tahoma"/>
          <w:bCs/>
          <w:color w:val="000000"/>
          <w:sz w:val="27"/>
          <w:szCs w:val="27"/>
          <w:u w:val="none"/>
          <w:lang w:eastAsia="zh-CN" w:bidi="hi-IN"/>
        </w:rPr>
        <w:t>.</w:t>
      </w:r>
      <w:r w:rsidRPr="00387ACE">
        <w:rPr>
          <w:rStyle w:val="Hyperlink"/>
          <w:rFonts w:eastAsia="Tahoma"/>
          <w:bCs/>
          <w:color w:val="000000"/>
          <w:sz w:val="27"/>
          <w:szCs w:val="27"/>
          <w:u w:val="none"/>
          <w:lang w:eastAsia="zh-CN" w:bidi="hi-IN"/>
        </w:rPr>
        <w:t xml:space="preserve"> </w:t>
      </w:r>
    </w:p>
    <w:p w:rsidR="00387ACE" w:rsidRPr="00387ACE" w:rsidP="00A04D16" w14:paraId="179E2019" w14:textId="6A6ECDAE">
      <w:pPr>
        <w:jc w:val="both"/>
        <w:rPr>
          <w:sz w:val="27"/>
          <w:szCs w:val="27"/>
        </w:rPr>
      </w:pPr>
      <w:r w:rsidRPr="00387ACE">
        <w:rPr>
          <w:bCs/>
          <w:sz w:val="27"/>
          <w:szCs w:val="27"/>
        </w:rPr>
        <w:tab/>
      </w:r>
      <w:r w:rsidRPr="00387ACE">
        <w:rPr>
          <w:rStyle w:val="Hyperlink"/>
          <w:color w:val="000000"/>
          <w:sz w:val="27"/>
          <w:szCs w:val="27"/>
          <w:u w:val="none"/>
        </w:rPr>
        <w:t xml:space="preserve">В соответствии с распоряжением </w:t>
      </w:r>
      <w:r>
        <w:rPr>
          <w:rStyle w:val="Hyperlink"/>
          <w:color w:val="000000"/>
          <w:sz w:val="27"/>
          <w:szCs w:val="27"/>
          <w:u w:val="none"/>
        </w:rPr>
        <w:t>*</w:t>
      </w:r>
      <w:r w:rsidRPr="00387ACE">
        <w:rPr>
          <w:rStyle w:val="Hyperlink"/>
          <w:color w:val="000000"/>
          <w:sz w:val="27"/>
          <w:szCs w:val="27"/>
          <w:u w:val="none"/>
        </w:rPr>
        <w:t xml:space="preserve">. </w:t>
      </w:r>
    </w:p>
    <w:p w:rsidR="00387ACE" w:rsidRPr="00387ACE" w:rsidP="00387ACE" w14:paraId="28421E66" w14:textId="5CC891A6">
      <w:pPr>
        <w:tabs>
          <w:tab w:val="left" w:pos="709"/>
        </w:tabs>
        <w:jc w:val="both"/>
        <w:rPr>
          <w:sz w:val="27"/>
          <w:szCs w:val="27"/>
        </w:rPr>
      </w:pPr>
      <w:r w:rsidRPr="00387ACE">
        <w:rPr>
          <w:rStyle w:val="Hyperlink"/>
          <w:color w:val="000000"/>
          <w:sz w:val="27"/>
          <w:szCs w:val="27"/>
          <w:u w:val="none"/>
        </w:rPr>
        <w:tab/>
        <w:t xml:space="preserve">Согласно </w:t>
      </w:r>
      <w:r>
        <w:rPr>
          <w:rStyle w:val="Hyperlink"/>
          <w:color w:val="000000"/>
          <w:sz w:val="27"/>
          <w:szCs w:val="27"/>
          <w:u w:val="none"/>
        </w:rPr>
        <w:t>*</w:t>
      </w:r>
      <w:r w:rsidRPr="00387ACE">
        <w:rPr>
          <w:rStyle w:val="Hyperlink"/>
          <w:color w:val="000000"/>
          <w:sz w:val="27"/>
          <w:szCs w:val="27"/>
          <w:u w:val="none"/>
        </w:rPr>
        <w:t>.</w:t>
      </w:r>
    </w:p>
    <w:p w:rsidR="009A7FD8" w:rsidP="00D82D81" w14:paraId="4F6142C6" w14:textId="25D809FA">
      <w:pPr>
        <w:suppressAutoHyphens/>
        <w:ind w:firstLine="567"/>
        <w:jc w:val="both"/>
        <w:rPr>
          <w:rFonts w:eastAsiaTheme="minorEastAsia"/>
          <w:bCs/>
          <w:color w:val="000000"/>
          <w:sz w:val="27"/>
          <w:szCs w:val="27"/>
        </w:rPr>
      </w:pPr>
      <w:r w:rsidRPr="009A7FD8">
        <w:rPr>
          <w:color w:val="000000"/>
          <w:sz w:val="27"/>
          <w:szCs w:val="27"/>
        </w:rPr>
        <w:t>Ф</w:t>
      </w:r>
      <w:r w:rsidRPr="009A7FD8" w:rsidR="0089482C">
        <w:rPr>
          <w:color w:val="000000"/>
          <w:sz w:val="27"/>
          <w:szCs w:val="27"/>
        </w:rPr>
        <w:t xml:space="preserve">акт совершения </w:t>
      </w:r>
      <w:r w:rsidRPr="009A7FD8" w:rsidR="00D402BD">
        <w:rPr>
          <w:color w:val="000099"/>
          <w:sz w:val="27"/>
          <w:szCs w:val="27"/>
        </w:rPr>
        <w:t xml:space="preserve">должностным лицом – </w:t>
      </w:r>
      <w:r>
        <w:rPr>
          <w:color w:val="000099"/>
          <w:sz w:val="27"/>
          <w:szCs w:val="27"/>
        </w:rPr>
        <w:t>*</w:t>
      </w:r>
      <w:r w:rsidRPr="009A7FD8" w:rsidR="00D402BD">
        <w:rPr>
          <w:color w:val="000099"/>
          <w:sz w:val="27"/>
          <w:szCs w:val="27"/>
        </w:rPr>
        <w:t xml:space="preserve"> </w:t>
      </w:r>
      <w:r w:rsidR="000A486C">
        <w:rPr>
          <w:color w:val="000099"/>
          <w:sz w:val="27"/>
          <w:szCs w:val="27"/>
        </w:rPr>
        <w:t>Торопковой Е.Р</w:t>
      </w:r>
      <w:r w:rsidRPr="009A7FD8" w:rsidR="0089482C">
        <w:rPr>
          <w:color w:val="000000"/>
          <w:sz w:val="27"/>
          <w:szCs w:val="27"/>
        </w:rPr>
        <w:t>. вмененного административного правонарушения подтверждается собранными по делу доказательствами:</w:t>
      </w:r>
      <w:r w:rsidR="00064ABC">
        <w:rPr>
          <w:color w:val="000000"/>
          <w:sz w:val="27"/>
          <w:szCs w:val="27"/>
        </w:rPr>
        <w:t xml:space="preserve"> </w:t>
      </w:r>
      <w:r>
        <w:rPr>
          <w:color w:val="000000"/>
          <w:sz w:val="27"/>
          <w:szCs w:val="27"/>
        </w:rPr>
        <w:t>*</w:t>
      </w:r>
    </w:p>
    <w:p w:rsidR="006A485D" w:rsidP="00D96420" w14:paraId="25F80E3F" w14:textId="5521DB31">
      <w:pPr>
        <w:shd w:val="clear" w:color="auto" w:fill="FFFFFF"/>
        <w:ind w:firstLine="567"/>
        <w:jc w:val="both"/>
        <w:rPr>
          <w:sz w:val="27"/>
          <w:szCs w:val="27"/>
        </w:rPr>
      </w:pPr>
      <w:r w:rsidRPr="006A7B4A">
        <w:rPr>
          <w:sz w:val="27"/>
          <w:szCs w:val="27"/>
        </w:rPr>
        <w:t>Данные доказательства оформлены должностными лицами в рамках выполнения ими своих служебных обязанностей, в соответствии с требованиями закона, причиной их составления послужило непосредственное выявление административного правонарушения, нарушений требований закона при их составлении не допущено, все сведения, необходимые для правильного разрешения дела, в них отражены, они последовательны, не противоречат друг другу, согласуются между собой и с фактическими данными, являются достоверными и допустимыми. Кроме того</w:t>
      </w:r>
      <w:r w:rsidRPr="006A7B4A" w:rsidR="00395AB6">
        <w:rPr>
          <w:sz w:val="27"/>
          <w:szCs w:val="27"/>
        </w:rPr>
        <w:t xml:space="preserve"> </w:t>
      </w:r>
      <w:r w:rsidRPr="006A7B4A" w:rsidR="00D55F81">
        <w:rPr>
          <w:sz w:val="27"/>
          <w:szCs w:val="27"/>
        </w:rPr>
        <w:t xml:space="preserve">нашли объективное подтверждение в ходе судебного разбирательства, </w:t>
      </w:r>
      <w:r w:rsidRPr="006A7B4A" w:rsidR="007A506C">
        <w:rPr>
          <w:sz w:val="27"/>
          <w:szCs w:val="27"/>
        </w:rPr>
        <w:t xml:space="preserve">являются </w:t>
      </w:r>
      <w:r w:rsidRPr="006A7B4A" w:rsidR="00395AB6">
        <w:rPr>
          <w:sz w:val="27"/>
          <w:szCs w:val="27"/>
        </w:rPr>
        <w:t xml:space="preserve"> достаточными</w:t>
      </w:r>
      <w:r w:rsidRPr="006A7B4A" w:rsidR="00395AB6">
        <w:rPr>
          <w:sz w:val="27"/>
          <w:szCs w:val="27"/>
        </w:rPr>
        <w:t xml:space="preserve"> для вывода о наличии в действиях должностного </w:t>
      </w:r>
      <w:r w:rsidRPr="009A7FD8" w:rsidR="00395AB6">
        <w:rPr>
          <w:color w:val="000099"/>
          <w:sz w:val="27"/>
          <w:szCs w:val="27"/>
        </w:rPr>
        <w:t xml:space="preserve">лица – </w:t>
      </w:r>
      <w:r>
        <w:rPr>
          <w:color w:val="000099"/>
          <w:sz w:val="27"/>
          <w:szCs w:val="27"/>
        </w:rPr>
        <w:t>*</w:t>
      </w:r>
      <w:r w:rsidRPr="009A7FD8" w:rsidR="00395AB6">
        <w:rPr>
          <w:color w:val="000099"/>
          <w:sz w:val="27"/>
          <w:szCs w:val="27"/>
        </w:rPr>
        <w:t xml:space="preserve"> </w:t>
      </w:r>
      <w:r>
        <w:rPr>
          <w:color w:val="000099"/>
          <w:sz w:val="27"/>
          <w:szCs w:val="27"/>
        </w:rPr>
        <w:t>Торопковой Е.Р</w:t>
      </w:r>
      <w:r w:rsidRPr="009A7FD8" w:rsidR="00395AB6">
        <w:rPr>
          <w:sz w:val="27"/>
          <w:szCs w:val="27"/>
        </w:rPr>
        <w:t xml:space="preserve">. состава вменяемого административного правонарушения, выразившегося </w:t>
      </w:r>
      <w:r w:rsidRPr="006A7B4A" w:rsidR="00395AB6">
        <w:rPr>
          <w:rStyle w:val="Hyperlink"/>
          <w:color w:val="auto"/>
          <w:sz w:val="27"/>
          <w:szCs w:val="27"/>
          <w:u w:val="none"/>
        </w:rPr>
        <w:t xml:space="preserve">в не </w:t>
      </w:r>
      <w:r w:rsidRPr="006A7B4A" w:rsidR="00395AB6">
        <w:rPr>
          <w:sz w:val="27"/>
          <w:szCs w:val="27"/>
        </w:rPr>
        <w:t>оборудовани</w:t>
      </w:r>
      <w:r w:rsidRPr="006A7B4A" w:rsidR="00D55F81">
        <w:rPr>
          <w:sz w:val="27"/>
          <w:szCs w:val="27"/>
        </w:rPr>
        <w:t>и</w:t>
      </w:r>
      <w:r w:rsidRPr="006A7B4A" w:rsidR="00395AB6">
        <w:rPr>
          <w:sz w:val="27"/>
          <w:szCs w:val="27"/>
        </w:rPr>
        <w:t xml:space="preserve"> объекта </w:t>
      </w:r>
      <w:r w:rsidRPr="006A7B4A" w:rsidR="007A506C">
        <w:rPr>
          <w:rFonts w:eastAsiaTheme="minorEastAsia"/>
          <w:sz w:val="27"/>
          <w:szCs w:val="27"/>
        </w:rPr>
        <w:t xml:space="preserve">(территории) </w:t>
      </w:r>
      <w:r>
        <w:rPr>
          <w:rStyle w:val="Hyperlink"/>
          <w:color w:val="auto"/>
          <w:sz w:val="27"/>
          <w:szCs w:val="27"/>
          <w:u w:val="none"/>
        </w:rPr>
        <w:t>*</w:t>
      </w:r>
      <w:r w:rsidRPr="006A7B4A" w:rsidR="00395AB6">
        <w:rPr>
          <w:rStyle w:val="Hyperlink"/>
          <w:rFonts w:eastAsiaTheme="minorEastAsia"/>
          <w:color w:val="auto"/>
          <w:sz w:val="27"/>
          <w:szCs w:val="27"/>
          <w:u w:val="none"/>
        </w:rPr>
        <w:t xml:space="preserve">, </w:t>
      </w:r>
      <w:r w:rsidRPr="0053198F">
        <w:rPr>
          <w:sz w:val="27"/>
          <w:szCs w:val="27"/>
        </w:rPr>
        <w:t xml:space="preserve">системами экстренного оповещения работников и посетителей объектов (территорий) о потенциальной угрозе возникновения или о возникновении чрезвычайной ситуации. </w:t>
      </w:r>
    </w:p>
    <w:p w:rsidR="00310A44" w:rsidP="00D96420" w14:paraId="19166319" w14:textId="2FAE3B17">
      <w:pPr>
        <w:shd w:val="clear" w:color="auto" w:fill="FFFFFF"/>
        <w:ind w:firstLine="567"/>
        <w:jc w:val="both"/>
        <w:rPr>
          <w:sz w:val="27"/>
          <w:szCs w:val="27"/>
        </w:rPr>
      </w:pPr>
      <w:r w:rsidRPr="000643DD">
        <w:rPr>
          <w:sz w:val="27"/>
          <w:szCs w:val="27"/>
        </w:rPr>
        <w:t xml:space="preserve">В материалах дела не имеется достаточных доказательств о принятии </w:t>
      </w:r>
      <w:r>
        <w:rPr>
          <w:sz w:val="27"/>
          <w:szCs w:val="27"/>
        </w:rPr>
        <w:t>*</w:t>
      </w:r>
      <w:r w:rsidRPr="008D118F">
        <w:rPr>
          <w:sz w:val="27"/>
          <w:szCs w:val="27"/>
        </w:rPr>
        <w:t xml:space="preserve"> </w:t>
      </w:r>
      <w:r>
        <w:rPr>
          <w:sz w:val="27"/>
          <w:szCs w:val="27"/>
        </w:rPr>
        <w:t>Торопковой</w:t>
      </w:r>
      <w:r>
        <w:rPr>
          <w:sz w:val="27"/>
          <w:szCs w:val="27"/>
        </w:rPr>
        <w:t xml:space="preserve"> Е.Р</w:t>
      </w:r>
      <w:r w:rsidRPr="000643DD">
        <w:rPr>
          <w:sz w:val="27"/>
          <w:szCs w:val="27"/>
        </w:rPr>
        <w:t>. заблаговременных, регулярных и исчерпывающих мер для недопущения вменяемого нарушения и получения соответствующего финансирования.</w:t>
      </w:r>
    </w:p>
    <w:p w:rsidR="00C570F4" w:rsidRPr="002C3E7B" w:rsidP="00D96420" w14:paraId="5F7CFAE9" w14:textId="717540E7">
      <w:pPr>
        <w:shd w:val="clear" w:color="auto" w:fill="FFFFFF"/>
        <w:ind w:firstLine="567"/>
        <w:jc w:val="both"/>
        <w:rPr>
          <w:sz w:val="27"/>
          <w:szCs w:val="27"/>
        </w:rPr>
      </w:pPr>
      <w:r w:rsidRPr="002C3E7B">
        <w:rPr>
          <w:sz w:val="27"/>
          <w:szCs w:val="27"/>
        </w:rPr>
        <w:t xml:space="preserve">В этой связи действия должностного лица - </w:t>
      </w:r>
      <w:r>
        <w:rPr>
          <w:color w:val="000099"/>
          <w:sz w:val="27"/>
          <w:szCs w:val="27"/>
        </w:rPr>
        <w:t>*</w:t>
      </w:r>
      <w:r w:rsidRPr="002C3E7B" w:rsidR="00D55F81">
        <w:rPr>
          <w:color w:val="000099"/>
          <w:sz w:val="27"/>
          <w:szCs w:val="27"/>
        </w:rPr>
        <w:t xml:space="preserve"> </w:t>
      </w:r>
      <w:r w:rsidR="006A485D">
        <w:rPr>
          <w:color w:val="000099"/>
          <w:sz w:val="27"/>
          <w:szCs w:val="27"/>
        </w:rPr>
        <w:t>Торопковой</w:t>
      </w:r>
      <w:r w:rsidR="006A485D">
        <w:rPr>
          <w:color w:val="000099"/>
          <w:sz w:val="27"/>
          <w:szCs w:val="27"/>
        </w:rPr>
        <w:t xml:space="preserve"> Е.Р</w:t>
      </w:r>
      <w:r w:rsidRPr="002C3E7B">
        <w:rPr>
          <w:sz w:val="27"/>
          <w:szCs w:val="27"/>
        </w:rPr>
        <w:t xml:space="preserve">. </w:t>
      </w:r>
      <w:r w:rsidRPr="002C3E7B">
        <w:rPr>
          <w:sz w:val="27"/>
          <w:szCs w:val="27"/>
          <w:shd w:val="clear" w:color="auto" w:fill="FFFFFF"/>
        </w:rPr>
        <w:t xml:space="preserve">подлежат квалификации по ч. 1 ст. 20.35 КоАП РФ </w:t>
      </w:r>
      <w:r w:rsidRPr="002C3E7B" w:rsidR="002C3E7B">
        <w:rPr>
          <w:sz w:val="27"/>
          <w:szCs w:val="27"/>
          <w:shd w:val="clear" w:color="auto" w:fill="FFFFFF"/>
        </w:rPr>
        <w:t>–</w:t>
      </w:r>
      <w:r w:rsidRPr="002C3E7B">
        <w:rPr>
          <w:sz w:val="27"/>
          <w:szCs w:val="27"/>
          <w:shd w:val="clear" w:color="auto" w:fill="FFFFFF"/>
        </w:rPr>
        <w:t xml:space="preserve"> </w:t>
      </w:r>
      <w:r w:rsidRPr="002C3E7B" w:rsidR="002C3E7B">
        <w:rPr>
          <w:color w:val="22272F"/>
          <w:sz w:val="27"/>
          <w:szCs w:val="27"/>
          <w:shd w:val="clear" w:color="auto" w:fill="FFFFFF"/>
        </w:rPr>
        <w:t xml:space="preserve">нарушение </w:t>
      </w:r>
      <w:hyperlink r:id="rId5" w:anchor="/multilink/12125267/paragraph/9252/number/0" w:history="1">
        <w:r w:rsidRPr="002C3E7B" w:rsidR="002C3E7B">
          <w:rPr>
            <w:color w:val="3272C0"/>
            <w:sz w:val="27"/>
            <w:szCs w:val="27"/>
            <w:shd w:val="clear" w:color="auto" w:fill="FFFFFF"/>
          </w:rPr>
          <w:t>требований</w:t>
        </w:r>
      </w:hyperlink>
      <w:r w:rsidRPr="002C3E7B" w:rsidR="002C3E7B">
        <w:rPr>
          <w:color w:val="22272F"/>
          <w:sz w:val="27"/>
          <w:szCs w:val="27"/>
          <w:shd w:val="clear" w:color="auto" w:fill="FFFFFF"/>
        </w:rPr>
        <w:t xml:space="preserve"> к антитеррористической защищенности объектов (территорий)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w:t>
      </w:r>
      <w:hyperlink r:id="rId5" w:anchor="/document/12125267/entry/203502" w:history="1">
        <w:r w:rsidRPr="002C3E7B" w:rsidR="002C3E7B">
          <w:rPr>
            <w:color w:val="3272C0"/>
            <w:sz w:val="27"/>
            <w:szCs w:val="27"/>
            <w:shd w:val="clear" w:color="auto" w:fill="FFFFFF"/>
          </w:rPr>
          <w:t>частью 2</w:t>
        </w:r>
      </w:hyperlink>
      <w:r w:rsidRPr="002C3E7B" w:rsidR="002C3E7B">
        <w:rPr>
          <w:sz w:val="27"/>
          <w:szCs w:val="27"/>
        </w:rPr>
        <w:t xml:space="preserve"> </w:t>
      </w:r>
      <w:r w:rsidRPr="002C3E7B" w:rsidR="002C3E7B">
        <w:rPr>
          <w:color w:val="22272F"/>
          <w:sz w:val="27"/>
          <w:szCs w:val="27"/>
          <w:shd w:val="clear" w:color="auto" w:fill="FFFFFF"/>
        </w:rPr>
        <w:t xml:space="preserve">настоящей статьи, </w:t>
      </w:r>
      <w:hyperlink r:id="rId5" w:anchor="/document/12125267/entry/11151" w:history="1">
        <w:r w:rsidRPr="002C3E7B" w:rsidR="002C3E7B">
          <w:rPr>
            <w:color w:val="3272C0"/>
            <w:sz w:val="27"/>
            <w:szCs w:val="27"/>
            <w:shd w:val="clear" w:color="auto" w:fill="FFFFFF"/>
          </w:rPr>
          <w:t>статьями 11.15.1</w:t>
        </w:r>
      </w:hyperlink>
      <w:r w:rsidRPr="002C3E7B" w:rsidR="002C3E7B">
        <w:rPr>
          <w:sz w:val="27"/>
          <w:szCs w:val="27"/>
        </w:rPr>
        <w:t xml:space="preserve"> </w:t>
      </w:r>
      <w:r w:rsidRPr="002C3E7B" w:rsidR="002C3E7B">
        <w:rPr>
          <w:color w:val="22272F"/>
          <w:sz w:val="27"/>
          <w:szCs w:val="27"/>
          <w:shd w:val="clear" w:color="auto" w:fill="FFFFFF"/>
        </w:rPr>
        <w:t xml:space="preserve">и </w:t>
      </w:r>
      <w:hyperlink r:id="rId5" w:anchor="/document/12125267/entry/2030" w:history="1">
        <w:r w:rsidRPr="002C3E7B" w:rsidR="002C3E7B">
          <w:rPr>
            <w:color w:val="3272C0"/>
            <w:sz w:val="27"/>
            <w:szCs w:val="27"/>
            <w:shd w:val="clear" w:color="auto" w:fill="FFFFFF"/>
          </w:rPr>
          <w:t>20.30</w:t>
        </w:r>
      </w:hyperlink>
      <w:r w:rsidRPr="002C3E7B" w:rsidR="002C3E7B">
        <w:rPr>
          <w:color w:val="22272F"/>
          <w:sz w:val="27"/>
          <w:szCs w:val="27"/>
          <w:shd w:val="clear" w:color="auto" w:fill="FFFFFF"/>
        </w:rPr>
        <w:t xml:space="preserve"> настоящего Кодекса, если эти действия не содержат признаков </w:t>
      </w:r>
      <w:hyperlink r:id="rId5" w:anchor="/document/10108000/entry/2173" w:history="1">
        <w:r w:rsidRPr="002C3E7B" w:rsidR="002C3E7B">
          <w:rPr>
            <w:color w:val="3272C0"/>
            <w:sz w:val="27"/>
            <w:szCs w:val="27"/>
            <w:shd w:val="clear" w:color="auto" w:fill="FFFFFF"/>
          </w:rPr>
          <w:t>уголовно наказуемого деяния</w:t>
        </w:r>
      </w:hyperlink>
      <w:r w:rsidRPr="002C3E7B">
        <w:rPr>
          <w:sz w:val="27"/>
          <w:szCs w:val="27"/>
        </w:rPr>
        <w:t>.</w:t>
      </w:r>
    </w:p>
    <w:p w:rsidR="006A4ED6" w:rsidRPr="008D118F" w:rsidP="006A485D" w14:paraId="63B49383" w14:textId="77777777">
      <w:pPr>
        <w:shd w:val="clear" w:color="auto" w:fill="FFFFFF"/>
        <w:ind w:firstLine="708"/>
        <w:jc w:val="both"/>
        <w:rPr>
          <w:sz w:val="27"/>
          <w:szCs w:val="27"/>
        </w:rPr>
      </w:pPr>
      <w:r w:rsidRPr="006B4D64">
        <w:rPr>
          <w:sz w:val="27"/>
          <w:szCs w:val="27"/>
          <w:shd w:val="clear" w:color="auto" w:fill="FFFFFF"/>
        </w:rPr>
        <w:t xml:space="preserve">Объективная сторона административного правонарушения, предусмотренного </w:t>
      </w:r>
      <w:hyperlink r:id="rId6" w:anchor="/document/12125267/entry/203501" w:history="1">
        <w:r w:rsidRPr="006B4D64">
          <w:rPr>
            <w:sz w:val="27"/>
            <w:szCs w:val="27"/>
            <w:shd w:val="clear" w:color="auto" w:fill="FFFFFF"/>
          </w:rPr>
          <w:t>ч. 1 ст. 20.35</w:t>
        </w:r>
      </w:hyperlink>
      <w:r w:rsidRPr="008D118F">
        <w:rPr>
          <w:sz w:val="27"/>
          <w:szCs w:val="27"/>
          <w:shd w:val="clear" w:color="auto" w:fill="FFFFFF"/>
        </w:rPr>
        <w:t xml:space="preserve"> КоАП РФ, характеризуется противоправным бездействием, которое выражается в нарушении требований к антитеррористической защищенности объектов (территорий).</w:t>
      </w:r>
    </w:p>
    <w:p w:rsidR="006A4ED6" w:rsidRPr="008D118F" w:rsidP="006A4ED6" w14:paraId="218C0679" w14:textId="77777777">
      <w:pPr>
        <w:shd w:val="clear" w:color="auto" w:fill="FFFFFF"/>
        <w:ind w:firstLine="708"/>
        <w:jc w:val="both"/>
        <w:rPr>
          <w:sz w:val="27"/>
          <w:szCs w:val="27"/>
        </w:rPr>
      </w:pPr>
      <w:r w:rsidRPr="008D118F">
        <w:rPr>
          <w:sz w:val="27"/>
          <w:szCs w:val="27"/>
        </w:rPr>
        <w:t>Поскольку наступление вредных последствий не является квалифицирующим признаком объективной стороны административного правонарушения, ответственность за которое установлена ч. 1 ст. 20.35 КоАП РФ, отсутствие указанных последствий не свидетельствует о малозначительности совершенного правонарушения.</w:t>
      </w:r>
    </w:p>
    <w:p w:rsidR="006A4ED6" w:rsidRPr="008D118F" w:rsidP="006A4ED6" w14:paraId="13E1096E" w14:textId="77777777">
      <w:pPr>
        <w:shd w:val="clear" w:color="auto" w:fill="FFFFFF"/>
        <w:ind w:firstLine="708"/>
        <w:jc w:val="both"/>
        <w:rPr>
          <w:sz w:val="27"/>
          <w:szCs w:val="27"/>
        </w:rPr>
      </w:pPr>
      <w:r w:rsidRPr="008D118F">
        <w:rPr>
          <w:sz w:val="27"/>
          <w:szCs w:val="27"/>
        </w:rPr>
        <w:t>Существенная угроза охраняемым общественным отношениям заключается в данном случае не в наступлении каких-либо материальных последствий административного правонарушения, а в пренебрежительном отношении к законодательству в области общественной безопасности и ненадлежащим исполнением законодательства о противодействии терроризму.</w:t>
      </w:r>
    </w:p>
    <w:p w:rsidR="006A4ED6" w:rsidRPr="006A485D" w:rsidP="006A4ED6" w14:paraId="3B3380A7" w14:textId="0BCAFF1C">
      <w:pPr>
        <w:shd w:val="clear" w:color="auto" w:fill="FFFFFF"/>
        <w:ind w:firstLine="567"/>
        <w:jc w:val="both"/>
        <w:rPr>
          <w:sz w:val="27"/>
          <w:szCs w:val="27"/>
        </w:rPr>
      </w:pPr>
      <w:r w:rsidRPr="008D118F">
        <w:rPr>
          <w:sz w:val="27"/>
          <w:szCs w:val="27"/>
        </w:rPr>
        <w:t xml:space="preserve">Изложенное позволяет сделать вывод, что совершенное должностным лицом – </w:t>
      </w:r>
      <w:r>
        <w:rPr>
          <w:sz w:val="27"/>
          <w:szCs w:val="27"/>
        </w:rPr>
        <w:t>*</w:t>
      </w:r>
      <w:r w:rsidRPr="008D118F">
        <w:rPr>
          <w:sz w:val="27"/>
          <w:szCs w:val="27"/>
        </w:rPr>
        <w:t xml:space="preserve"> </w:t>
      </w:r>
      <w:r w:rsidR="006A485D">
        <w:rPr>
          <w:sz w:val="27"/>
          <w:szCs w:val="27"/>
        </w:rPr>
        <w:t>Торопковой</w:t>
      </w:r>
      <w:r w:rsidR="006A485D">
        <w:rPr>
          <w:sz w:val="27"/>
          <w:szCs w:val="27"/>
        </w:rPr>
        <w:t xml:space="preserve"> Е.Р</w:t>
      </w:r>
      <w:r w:rsidRPr="008D118F">
        <w:rPr>
          <w:sz w:val="27"/>
          <w:szCs w:val="27"/>
        </w:rPr>
        <w:t xml:space="preserve">. административное правонарушение, предусмотренное ч. 1 ст. 20.35 КоАП РФ, не является </w:t>
      </w:r>
      <w:r w:rsidRPr="006A485D">
        <w:rPr>
          <w:sz w:val="27"/>
          <w:szCs w:val="27"/>
        </w:rPr>
        <w:t>малозначительным.</w:t>
      </w:r>
    </w:p>
    <w:p w:rsidR="008C21E2" w:rsidRPr="006A485D" w:rsidP="00BE4973" w14:paraId="01765320" w14:textId="004DF1BB">
      <w:pPr>
        <w:shd w:val="clear" w:color="auto" w:fill="FFFFFF"/>
        <w:ind w:firstLine="708"/>
        <w:jc w:val="both"/>
        <w:rPr>
          <w:sz w:val="27"/>
          <w:szCs w:val="27"/>
        </w:rPr>
      </w:pPr>
      <w:r w:rsidRPr="006A485D">
        <w:rPr>
          <w:sz w:val="27"/>
          <w:szCs w:val="27"/>
        </w:rPr>
        <w:t xml:space="preserve">Исходя из оценки фактических обстоятельств совершения административного правонарушения, а также характера противоправного деяния, оснований для освобождения от административной ответственности либо прекращения производства </w:t>
      </w:r>
      <w:r w:rsidRPr="006A485D">
        <w:rPr>
          <w:sz w:val="27"/>
          <w:szCs w:val="27"/>
        </w:rPr>
        <w:t>по основаниям, предусмотренным</w:t>
      </w:r>
      <w:r w:rsidRPr="006A485D" w:rsidR="00B02472">
        <w:rPr>
          <w:sz w:val="27"/>
          <w:szCs w:val="27"/>
        </w:rPr>
        <w:t xml:space="preserve"> </w:t>
      </w:r>
      <w:r w:rsidRPr="006A485D">
        <w:rPr>
          <w:sz w:val="27"/>
          <w:szCs w:val="27"/>
        </w:rPr>
        <w:t>статьей 2.9 КоАП РФ,</w:t>
      </w:r>
      <w:r w:rsidRPr="006A485D" w:rsidR="00B02472">
        <w:rPr>
          <w:sz w:val="27"/>
          <w:szCs w:val="27"/>
        </w:rPr>
        <w:t xml:space="preserve"> </w:t>
      </w:r>
      <w:r w:rsidRPr="006A485D">
        <w:rPr>
          <w:sz w:val="27"/>
          <w:szCs w:val="27"/>
        </w:rPr>
        <w:t>статьей 24.5 КоАП РФ, по делу не имеется.</w:t>
      </w:r>
    </w:p>
    <w:p w:rsidR="00BE4973" w:rsidRPr="006A485D" w:rsidP="00BE4973" w14:paraId="4F45FD9F" w14:textId="25742827">
      <w:pPr>
        <w:shd w:val="clear" w:color="auto" w:fill="FFFFFF"/>
        <w:ind w:firstLine="708"/>
        <w:jc w:val="both"/>
        <w:rPr>
          <w:color w:val="22272F"/>
          <w:sz w:val="27"/>
          <w:szCs w:val="27"/>
        </w:rPr>
      </w:pPr>
      <w:r w:rsidRPr="006A485D">
        <w:rPr>
          <w:sz w:val="27"/>
          <w:szCs w:val="27"/>
        </w:rPr>
        <w:t>Противоречий по делу, которые в силу</w:t>
      </w:r>
      <w:r w:rsidRPr="006A485D" w:rsidR="002C3E7B">
        <w:rPr>
          <w:sz w:val="27"/>
          <w:szCs w:val="27"/>
        </w:rPr>
        <w:t xml:space="preserve"> </w:t>
      </w:r>
      <w:hyperlink r:id="rId5" w:anchor="/document/12125267/entry/15" w:history="1">
        <w:r w:rsidRPr="006A485D">
          <w:rPr>
            <w:sz w:val="27"/>
            <w:szCs w:val="27"/>
          </w:rPr>
          <w:t>ст. 1.5</w:t>
        </w:r>
      </w:hyperlink>
      <w:r w:rsidRPr="006A485D" w:rsidR="002C3E7B">
        <w:rPr>
          <w:sz w:val="27"/>
          <w:szCs w:val="27"/>
        </w:rPr>
        <w:t xml:space="preserve"> </w:t>
      </w:r>
      <w:r w:rsidRPr="006A485D">
        <w:rPr>
          <w:sz w:val="27"/>
          <w:szCs w:val="27"/>
        </w:rPr>
        <w:t xml:space="preserve">КоАП РФ должны быть истолкованы в пользу </w:t>
      </w:r>
      <w:r>
        <w:rPr>
          <w:sz w:val="27"/>
          <w:szCs w:val="27"/>
        </w:rPr>
        <w:t>*</w:t>
      </w:r>
      <w:r w:rsidRPr="006A485D" w:rsidR="006A485D">
        <w:rPr>
          <w:sz w:val="27"/>
          <w:szCs w:val="27"/>
        </w:rPr>
        <w:t xml:space="preserve"> Торопковой Е.Р</w:t>
      </w:r>
      <w:r w:rsidRPr="006A485D">
        <w:rPr>
          <w:sz w:val="27"/>
          <w:szCs w:val="27"/>
        </w:rPr>
        <w:t>. - не имеется</w:t>
      </w:r>
      <w:r w:rsidRPr="006A485D">
        <w:rPr>
          <w:color w:val="22272F"/>
          <w:sz w:val="27"/>
          <w:szCs w:val="27"/>
        </w:rPr>
        <w:t>.</w:t>
      </w:r>
    </w:p>
    <w:p w:rsidR="0026083D" w:rsidRPr="006A485D" w:rsidP="00BE4973" w14:paraId="4C54F1A3" w14:textId="2C4D081D">
      <w:pPr>
        <w:shd w:val="clear" w:color="auto" w:fill="FFFFFF"/>
        <w:ind w:firstLine="709"/>
        <w:jc w:val="both"/>
        <w:rPr>
          <w:sz w:val="27"/>
          <w:szCs w:val="27"/>
        </w:rPr>
      </w:pPr>
      <w:r w:rsidRPr="006A485D">
        <w:rPr>
          <w:sz w:val="27"/>
          <w:szCs w:val="27"/>
        </w:rPr>
        <w:t xml:space="preserve">При назначении административного наказания в качестве обстоятельств, смягчающих административную ответственность, судом учитывается то, что </w:t>
      </w:r>
      <w:r w:rsidRPr="006A485D" w:rsidR="00B02472">
        <w:rPr>
          <w:sz w:val="27"/>
          <w:szCs w:val="27"/>
        </w:rPr>
        <w:t xml:space="preserve">должностное лицо – </w:t>
      </w:r>
      <w:r>
        <w:rPr>
          <w:sz w:val="27"/>
          <w:szCs w:val="27"/>
        </w:rPr>
        <w:t>*</w:t>
      </w:r>
      <w:r w:rsidRPr="006A485D" w:rsidR="006A485D">
        <w:rPr>
          <w:sz w:val="27"/>
          <w:szCs w:val="27"/>
        </w:rPr>
        <w:t xml:space="preserve"> </w:t>
      </w:r>
      <w:r w:rsidRPr="006A485D" w:rsidR="006A485D">
        <w:rPr>
          <w:sz w:val="27"/>
          <w:szCs w:val="27"/>
        </w:rPr>
        <w:t>Торопковой</w:t>
      </w:r>
      <w:r w:rsidRPr="006A485D" w:rsidR="006A485D">
        <w:rPr>
          <w:sz w:val="27"/>
          <w:szCs w:val="27"/>
        </w:rPr>
        <w:t xml:space="preserve"> Е.Р</w:t>
      </w:r>
      <w:r w:rsidRPr="006A485D" w:rsidR="00B02472">
        <w:rPr>
          <w:sz w:val="27"/>
          <w:szCs w:val="27"/>
        </w:rPr>
        <w:t>.</w:t>
      </w:r>
      <w:r w:rsidRPr="006A485D">
        <w:rPr>
          <w:sz w:val="27"/>
          <w:szCs w:val="27"/>
        </w:rPr>
        <w:t xml:space="preserve">, впервые привлекается к административной ответственности по ч. 1 </w:t>
      </w:r>
      <w:hyperlink r:id="rId5" w:anchor="/document/12125267/entry/1929" w:history="1">
        <w:r w:rsidRPr="006A485D">
          <w:rPr>
            <w:iCs/>
            <w:sz w:val="27"/>
            <w:szCs w:val="27"/>
          </w:rPr>
          <w:t>ст.</w:t>
        </w:r>
        <w:r w:rsidRPr="006A485D">
          <w:rPr>
            <w:sz w:val="27"/>
            <w:szCs w:val="27"/>
          </w:rPr>
          <w:t xml:space="preserve"> </w:t>
        </w:r>
      </w:hyperlink>
      <w:r w:rsidRPr="006A485D">
        <w:rPr>
          <w:sz w:val="27"/>
          <w:szCs w:val="27"/>
        </w:rPr>
        <w:t xml:space="preserve">20.35 </w:t>
      </w:r>
      <w:r w:rsidRPr="006A485D">
        <w:rPr>
          <w:iCs/>
          <w:sz w:val="27"/>
          <w:szCs w:val="27"/>
        </w:rPr>
        <w:t>КоАП РФ</w:t>
      </w:r>
      <w:r w:rsidRPr="006A485D" w:rsidR="000643DD">
        <w:rPr>
          <w:sz w:val="27"/>
          <w:szCs w:val="27"/>
        </w:rPr>
        <w:t xml:space="preserve">. </w:t>
      </w:r>
      <w:r w:rsidRPr="006A485D" w:rsidR="006A485D">
        <w:rPr>
          <w:color w:val="000099"/>
          <w:sz w:val="27"/>
          <w:szCs w:val="27"/>
        </w:rPr>
        <w:t>Обстоятельством, смягчающим административную ответственность, является признание Торопковой Е.Р.</w:t>
      </w:r>
      <w:r w:rsidRPr="006A485D" w:rsidR="006A485D">
        <w:rPr>
          <w:color w:val="0000FF"/>
          <w:sz w:val="27"/>
          <w:szCs w:val="27"/>
        </w:rPr>
        <w:t xml:space="preserve"> </w:t>
      </w:r>
      <w:r w:rsidRPr="006A485D" w:rsidR="006A485D">
        <w:rPr>
          <w:color w:val="000099"/>
          <w:sz w:val="27"/>
          <w:szCs w:val="27"/>
        </w:rPr>
        <w:t xml:space="preserve">вины в совершенном административном правонарушении, а также наличные на малолетнего ребенка. </w:t>
      </w:r>
      <w:r w:rsidRPr="006A485D">
        <w:rPr>
          <w:iCs/>
          <w:sz w:val="27"/>
          <w:szCs w:val="27"/>
        </w:rPr>
        <w:t>О</w:t>
      </w:r>
      <w:r w:rsidRPr="006A485D">
        <w:rPr>
          <w:sz w:val="27"/>
          <w:szCs w:val="27"/>
        </w:rPr>
        <w:t>бстоятельств, отягчающих административную ответственность, не установлено. Наряду с этим отсутствуют обстоятельства, исключающие производство по делу об административном правонарушении и возможность рассмотрения дела об административном правонарушении. Положения</w:t>
      </w:r>
      <w:r w:rsidRPr="006A485D" w:rsidR="00B02472">
        <w:rPr>
          <w:sz w:val="27"/>
          <w:szCs w:val="27"/>
        </w:rPr>
        <w:t xml:space="preserve"> </w:t>
      </w:r>
      <w:hyperlink r:id="rId5" w:anchor="/document/12125267/entry/41022" w:history="1">
        <w:r w:rsidRPr="006A485D">
          <w:rPr>
            <w:sz w:val="27"/>
            <w:szCs w:val="27"/>
          </w:rPr>
          <w:t xml:space="preserve">ч. 2.2 ст. 4.1 КоАП РФ </w:t>
        </w:r>
      </w:hyperlink>
      <w:r w:rsidRPr="006A485D">
        <w:rPr>
          <w:sz w:val="27"/>
          <w:szCs w:val="27"/>
        </w:rPr>
        <w:t>применению не подлежат, поскольку согласно этой норме назначение наказания ниже низшего предела возможно только в случае, когда санкция статьи в отношении должностных лиц предусматривает назначение наказания в виде штрафа в размере 50</w:t>
      </w:r>
      <w:r w:rsidRPr="006A485D" w:rsidR="00B02472">
        <w:rPr>
          <w:sz w:val="27"/>
          <w:szCs w:val="27"/>
        </w:rPr>
        <w:t xml:space="preserve"> </w:t>
      </w:r>
      <w:r w:rsidRPr="006A485D">
        <w:rPr>
          <w:sz w:val="27"/>
          <w:szCs w:val="27"/>
        </w:rPr>
        <w:t>000,00 руб. и выше.</w:t>
      </w:r>
    </w:p>
    <w:p w:rsidR="0026083D" w:rsidRPr="006A485D" w:rsidP="0026083D" w14:paraId="71C6D254" w14:textId="69249FDD">
      <w:pPr>
        <w:shd w:val="clear" w:color="auto" w:fill="FFFFFF"/>
        <w:ind w:firstLine="709"/>
        <w:jc w:val="both"/>
        <w:rPr>
          <w:sz w:val="27"/>
          <w:szCs w:val="27"/>
        </w:rPr>
      </w:pPr>
      <w:r w:rsidRPr="006A485D">
        <w:rPr>
          <w:sz w:val="27"/>
          <w:szCs w:val="27"/>
        </w:rPr>
        <w:t>С учетом взаимосвязанных положений</w:t>
      </w:r>
      <w:r w:rsidRPr="006A485D" w:rsidR="00B02472">
        <w:rPr>
          <w:sz w:val="27"/>
          <w:szCs w:val="27"/>
        </w:rPr>
        <w:t xml:space="preserve"> </w:t>
      </w:r>
      <w:hyperlink r:id="rId5" w:anchor="/document/12125267/entry/3402" w:history="1">
        <w:r w:rsidRPr="006A485D">
          <w:rPr>
            <w:sz w:val="27"/>
            <w:szCs w:val="27"/>
          </w:rPr>
          <w:t>ч. 2 ст. 3.4</w:t>
        </w:r>
      </w:hyperlink>
      <w:r w:rsidRPr="006A485D" w:rsidR="00B02472">
        <w:rPr>
          <w:sz w:val="27"/>
          <w:szCs w:val="27"/>
        </w:rPr>
        <w:t xml:space="preserve"> </w:t>
      </w:r>
      <w:r w:rsidRPr="006A485D">
        <w:rPr>
          <w:sz w:val="27"/>
          <w:szCs w:val="27"/>
        </w:rPr>
        <w:t>и</w:t>
      </w:r>
      <w:r w:rsidRPr="006A485D" w:rsidR="00B02472">
        <w:rPr>
          <w:sz w:val="27"/>
          <w:szCs w:val="27"/>
        </w:rPr>
        <w:t xml:space="preserve"> </w:t>
      </w:r>
      <w:hyperlink r:id="rId5" w:anchor="/document/12125267/entry/4111" w:history="1">
        <w:r w:rsidRPr="006A485D">
          <w:rPr>
            <w:sz w:val="27"/>
            <w:szCs w:val="27"/>
          </w:rPr>
          <w:t>ч. 1 ст. 4.1.1</w:t>
        </w:r>
      </w:hyperlink>
      <w:r w:rsidRPr="006A485D" w:rsidR="00B02472">
        <w:rPr>
          <w:sz w:val="27"/>
          <w:szCs w:val="27"/>
        </w:rPr>
        <w:t xml:space="preserve"> </w:t>
      </w:r>
      <w:r w:rsidRPr="006A485D">
        <w:rPr>
          <w:sz w:val="27"/>
          <w:szCs w:val="27"/>
        </w:rPr>
        <w:t>КоАП РФ возможность замены наказания в виде административного штрафа предупреждением допускается при наличии совокупности всех обстоятельств, указанных в ч. 2 ст. 3.4 КоАП РФ. Вместе с тем, в рассматриваемом случае такой совокупности обстоятельств не имеется.</w:t>
      </w:r>
      <w:r w:rsidRPr="006A485D" w:rsidR="00B02472">
        <w:rPr>
          <w:sz w:val="27"/>
          <w:szCs w:val="27"/>
        </w:rPr>
        <w:t xml:space="preserve"> </w:t>
      </w:r>
      <w:r w:rsidRPr="006A485D">
        <w:rPr>
          <w:sz w:val="27"/>
          <w:szCs w:val="27"/>
        </w:rPr>
        <w:t>Совершенное правонарушение, выразившееся в невыполнении требований антитеррористической защищенности объектов учреждения культуры, создает угрозу причинения вреда жизни и здоровью людей. При таких обстоятельствах мировой судья полагает возможным назначить наказание в виде административного штрафа в минимальном размере, так как данное наказание является справедливым и соразмерным содеянному.</w:t>
      </w:r>
    </w:p>
    <w:p w:rsidR="0026083D" w:rsidRPr="006A485D" w:rsidP="0026083D" w14:paraId="737FD1BB" w14:textId="77777777">
      <w:pPr>
        <w:ind w:firstLine="708"/>
        <w:jc w:val="both"/>
        <w:rPr>
          <w:sz w:val="27"/>
          <w:szCs w:val="27"/>
        </w:rPr>
      </w:pPr>
      <w:r w:rsidRPr="006A485D">
        <w:rPr>
          <w:sz w:val="27"/>
          <w:szCs w:val="27"/>
        </w:rPr>
        <w:t>Руководствуясь ст. ст. 29.9 - 29.11 КоАП РФ, мировой судья</w:t>
      </w:r>
    </w:p>
    <w:p w:rsidR="00D96420" w:rsidRPr="006A485D" w:rsidP="0026083D" w14:paraId="5163BF36" w14:textId="77777777">
      <w:pPr>
        <w:jc w:val="center"/>
        <w:rPr>
          <w:sz w:val="27"/>
          <w:szCs w:val="27"/>
        </w:rPr>
      </w:pPr>
    </w:p>
    <w:p w:rsidR="0026083D" w:rsidRPr="006A485D" w:rsidP="0026083D" w14:paraId="099DDE76" w14:textId="78C5A54F">
      <w:pPr>
        <w:jc w:val="center"/>
        <w:rPr>
          <w:sz w:val="27"/>
          <w:szCs w:val="27"/>
        </w:rPr>
      </w:pPr>
      <w:r w:rsidRPr="006A485D">
        <w:rPr>
          <w:sz w:val="27"/>
          <w:szCs w:val="27"/>
        </w:rPr>
        <w:t>постановил:</w:t>
      </w:r>
    </w:p>
    <w:p w:rsidR="0026083D" w:rsidRPr="006A485D" w:rsidP="0026083D" w14:paraId="086BFB29" w14:textId="6FEED75B">
      <w:pPr>
        <w:ind w:firstLine="708"/>
        <w:jc w:val="both"/>
        <w:rPr>
          <w:sz w:val="27"/>
          <w:szCs w:val="27"/>
        </w:rPr>
      </w:pPr>
      <w:r w:rsidRPr="006A485D">
        <w:rPr>
          <w:sz w:val="27"/>
          <w:szCs w:val="27"/>
        </w:rPr>
        <w:t xml:space="preserve">должностное лицо - </w:t>
      </w:r>
      <w:r>
        <w:rPr>
          <w:color w:val="000099"/>
          <w:sz w:val="27"/>
          <w:szCs w:val="27"/>
        </w:rPr>
        <w:t>*</w:t>
      </w:r>
      <w:r w:rsidRPr="006A485D" w:rsidR="007C46B6">
        <w:rPr>
          <w:color w:val="000099"/>
          <w:sz w:val="27"/>
          <w:szCs w:val="27"/>
        </w:rPr>
        <w:t>Торопкову</w:t>
      </w:r>
      <w:r w:rsidRPr="006A485D" w:rsidR="007C46B6">
        <w:rPr>
          <w:color w:val="000099"/>
          <w:sz w:val="27"/>
          <w:szCs w:val="27"/>
        </w:rPr>
        <w:t xml:space="preserve"> </w:t>
      </w:r>
      <w:r w:rsidR="00E26806">
        <w:rPr>
          <w:color w:val="000099"/>
          <w:sz w:val="27"/>
          <w:szCs w:val="27"/>
        </w:rPr>
        <w:t>Е.Р.</w:t>
      </w:r>
      <w:r w:rsidRPr="006A485D">
        <w:rPr>
          <w:color w:val="000099"/>
          <w:sz w:val="27"/>
          <w:szCs w:val="27"/>
        </w:rPr>
        <w:t xml:space="preserve"> </w:t>
      </w:r>
      <w:r w:rsidRPr="006A485D">
        <w:rPr>
          <w:sz w:val="27"/>
          <w:szCs w:val="27"/>
        </w:rPr>
        <w:t>признать виновной в совершении административного правонарушения, предусмотренного ч. 1 ст. 20.35 КоАП РФ и назначить административное наказание в виде административного штрафа в размере 30</w:t>
      </w:r>
      <w:r w:rsidRPr="006A485D" w:rsidR="00B02472">
        <w:rPr>
          <w:sz w:val="27"/>
          <w:szCs w:val="27"/>
        </w:rPr>
        <w:t xml:space="preserve"> </w:t>
      </w:r>
      <w:r w:rsidRPr="006A485D">
        <w:rPr>
          <w:sz w:val="27"/>
          <w:szCs w:val="27"/>
        </w:rPr>
        <w:t>000,00 рублей.</w:t>
      </w:r>
    </w:p>
    <w:p w:rsidR="0026083D" w:rsidP="0026083D" w14:paraId="318F0067" w14:textId="018AA14B">
      <w:pPr>
        <w:ind w:firstLine="567"/>
        <w:jc w:val="both"/>
        <w:rPr>
          <w:sz w:val="27"/>
          <w:szCs w:val="27"/>
        </w:rPr>
      </w:pPr>
      <w:r w:rsidRPr="000643DD">
        <w:rPr>
          <w:sz w:val="27"/>
          <w:szCs w:val="27"/>
        </w:rPr>
        <w:t>Постановление может быть обжаловано в Сургутский городской суд путем подачи жалобы через мирового судью судебного участка № 1 Сургутского судебного района города окружного значения Сургута в течение десяти дней со дня получения копии постановления.</w:t>
      </w:r>
    </w:p>
    <w:p w:rsidR="0013007E" w:rsidP="0013007E" w14:paraId="478D0E12" w14:textId="718C9880">
      <w:pPr>
        <w:widowControl w:val="0"/>
        <w:spacing w:line="216" w:lineRule="auto"/>
        <w:ind w:firstLine="709"/>
        <w:jc w:val="both"/>
        <w:rPr>
          <w:sz w:val="26"/>
          <w:szCs w:val="26"/>
        </w:rPr>
      </w:pPr>
      <w:r>
        <w:rPr>
          <w:color w:val="000000"/>
          <w:sz w:val="26"/>
          <w:szCs w:val="26"/>
        </w:rPr>
        <w:t>Административный штраф перечислять на реквизиты: *</w:t>
      </w:r>
      <w:r>
        <w:rPr>
          <w:sz w:val="26"/>
          <w:szCs w:val="26"/>
        </w:rPr>
        <w:t>.</w:t>
      </w:r>
    </w:p>
    <w:p w:rsidR="0026083D" w:rsidP="0026083D" w14:paraId="22DF01A2" w14:textId="3BB5A837">
      <w:pPr>
        <w:ind w:firstLine="567"/>
        <w:jc w:val="both"/>
      </w:pPr>
      <w:r>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 9, каб. 10</w:t>
      </w:r>
      <w:r w:rsidR="00B02472">
        <w:t>2</w:t>
      </w:r>
      <w:r>
        <w:t xml:space="preserve">. </w:t>
      </w:r>
    </w:p>
    <w:p w:rsidR="0026083D" w:rsidP="0026083D" w14:paraId="604E7599" w14:textId="77777777">
      <w:pPr>
        <w:ind w:firstLine="567"/>
        <w:jc w:val="both"/>
        <w:rPr>
          <w:sz w:val="28"/>
          <w:szCs w:val="28"/>
        </w:rPr>
      </w:pPr>
    </w:p>
    <w:p w:rsidR="00310A44" w:rsidP="00310A44" w14:paraId="3E6BB50C" w14:textId="5F84B489">
      <w:pPr>
        <w:pStyle w:val="BodyTextIndent2"/>
        <w:spacing w:line="228" w:lineRule="auto"/>
        <w:ind w:left="0"/>
        <w:rPr>
          <w:sz w:val="26"/>
          <w:szCs w:val="26"/>
        </w:rPr>
      </w:pPr>
      <w:r>
        <w:rPr>
          <w:sz w:val="26"/>
          <w:szCs w:val="26"/>
        </w:rPr>
        <w:t>Мировой судья                                        /подпись/                          Т.А. Шулакова</w:t>
      </w:r>
    </w:p>
    <w:p w:rsidR="00310A44" w:rsidP="00310A44" w14:paraId="450D6B05" w14:textId="33770D07">
      <w:pPr>
        <w:widowControl w:val="0"/>
        <w:autoSpaceDN w:val="0"/>
        <w:spacing w:line="216" w:lineRule="auto"/>
        <w:jc w:val="both"/>
        <w:rPr>
          <w:sz w:val="22"/>
          <w:szCs w:val="22"/>
        </w:rPr>
      </w:pPr>
      <w:r>
        <w:rPr>
          <w:sz w:val="22"/>
          <w:szCs w:val="22"/>
        </w:rPr>
        <w:t xml:space="preserve">КОПИЯ ВЕРНА </w:t>
      </w:r>
      <w:r>
        <w:rPr>
          <w:color w:val="000000"/>
          <w:sz w:val="22"/>
          <w:szCs w:val="22"/>
        </w:rPr>
        <w:t>30 января 2026 года</w:t>
      </w:r>
    </w:p>
    <w:p w:rsidR="00310A44" w:rsidP="00310A44" w14:paraId="2ECF7A9B" w14:textId="77777777">
      <w:pPr>
        <w:pStyle w:val="NormalWeb"/>
        <w:spacing w:before="0" w:beforeAutospacing="0" w:after="0" w:afterAutospacing="0" w:line="216" w:lineRule="auto"/>
        <w:jc w:val="both"/>
        <w:rPr>
          <w:sz w:val="22"/>
          <w:szCs w:val="22"/>
        </w:rPr>
      </w:pPr>
      <w:r>
        <w:rPr>
          <w:sz w:val="22"/>
          <w:szCs w:val="22"/>
        </w:rPr>
        <w:t>Мировой судья судебного участка № 1 Сургутского</w:t>
      </w:r>
    </w:p>
    <w:p w:rsidR="00310A44" w:rsidP="00310A44" w14:paraId="689F5357" w14:textId="77777777">
      <w:pPr>
        <w:pStyle w:val="NormalWeb"/>
        <w:spacing w:before="0" w:beforeAutospacing="0" w:after="0" w:afterAutospacing="0" w:line="216" w:lineRule="auto"/>
        <w:jc w:val="both"/>
        <w:rPr>
          <w:sz w:val="22"/>
          <w:szCs w:val="22"/>
        </w:rPr>
      </w:pPr>
      <w:r>
        <w:rPr>
          <w:sz w:val="22"/>
          <w:szCs w:val="22"/>
        </w:rPr>
        <w:t>судебного района города окружного значения Сургута</w:t>
      </w:r>
    </w:p>
    <w:p w:rsidR="00310A44" w:rsidP="00310A44" w14:paraId="434D11F0" w14:textId="77777777">
      <w:pPr>
        <w:pStyle w:val="NormalWeb"/>
        <w:spacing w:before="0" w:beforeAutospacing="0" w:after="0" w:afterAutospacing="0" w:line="216" w:lineRule="auto"/>
        <w:jc w:val="both"/>
        <w:rPr>
          <w:sz w:val="22"/>
          <w:szCs w:val="22"/>
          <w:u w:val="single"/>
        </w:rPr>
      </w:pPr>
      <w:r>
        <w:rPr>
          <w:sz w:val="22"/>
          <w:szCs w:val="22"/>
        </w:rPr>
        <w:t>ХМАО-Югры ______________________ Т.А. Шулакова</w:t>
      </w:r>
    </w:p>
    <w:p w:rsidR="00310A44" w:rsidP="00310A44" w14:paraId="7EB5FC26" w14:textId="77777777">
      <w:pPr>
        <w:widowControl w:val="0"/>
        <w:autoSpaceDN w:val="0"/>
        <w:spacing w:line="216" w:lineRule="auto"/>
        <w:jc w:val="both"/>
        <w:rPr>
          <w:sz w:val="22"/>
          <w:szCs w:val="22"/>
        </w:rPr>
      </w:pPr>
      <w:r>
        <w:rPr>
          <w:sz w:val="22"/>
          <w:szCs w:val="22"/>
        </w:rPr>
        <w:t>Подлинный документ находится в деле № 05-0011/2601/2026</w:t>
      </w:r>
    </w:p>
    <w:p w:rsidR="0026083D" w:rsidRPr="00865CC2" w:rsidP="00310A44" w14:paraId="7E7E13F8" w14:textId="0FD02016">
      <w:pPr>
        <w:jc w:val="both"/>
        <w:rPr>
          <w:sz w:val="27"/>
          <w:szCs w:val="27"/>
        </w:rPr>
      </w:pPr>
    </w:p>
    <w:sectPr w:rsidSect="00310A44">
      <w:footerReference w:type="default" r:id="rId7"/>
      <w:pgSz w:w="11906" w:h="16838"/>
      <w:pgMar w:top="510" w:right="567"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86121791"/>
      <w:docPartObj>
        <w:docPartGallery w:val="Page Numbers (Bottom of Page)"/>
        <w:docPartUnique/>
      </w:docPartObj>
    </w:sdtPr>
    <w:sdtContent>
      <w:p w:rsidR="001233FB" w14:paraId="6570F980" w14:textId="77777777">
        <w:pPr>
          <w:pStyle w:val="Footer"/>
          <w:jc w:val="right"/>
        </w:pPr>
        <w:r>
          <w:fldChar w:fldCharType="begin"/>
        </w:r>
        <w:r>
          <w:instrText>PAGE   \* MERGEFORMAT</w:instrText>
        </w:r>
        <w:r>
          <w:fldChar w:fldCharType="separate"/>
        </w:r>
        <w:r w:rsidR="00E26806">
          <w:rPr>
            <w:noProof/>
          </w:rPr>
          <w:t>5</w:t>
        </w:r>
        <w:r>
          <w:fldChar w:fldCharType="end"/>
        </w:r>
      </w:p>
    </w:sdtContent>
  </w:sdt>
  <w:p w:rsidR="001233FB" w14:paraId="3A209F6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8"/>
        <w:szCs w:val="28"/>
        <w:u w:val="none"/>
      </w:rPr>
    </w:lvl>
    <w:lvl w:ilvl="1">
      <w:start w:val="1"/>
      <w:numFmt w:val="bullet"/>
      <w:lvlText w:val="-"/>
      <w:lvlJc w:val="left"/>
      <w:rPr>
        <w:b w:val="0"/>
        <w:bCs w:val="0"/>
        <w:i w:val="0"/>
        <w:iCs w:val="0"/>
        <w:smallCaps w:val="0"/>
        <w:strike w:val="0"/>
        <w:color w:val="000000"/>
        <w:spacing w:val="0"/>
        <w:w w:val="100"/>
        <w:position w:val="0"/>
        <w:sz w:val="28"/>
        <w:szCs w:val="28"/>
        <w:u w:val="none"/>
      </w:rPr>
    </w:lvl>
    <w:lvl w:ilvl="2">
      <w:start w:val="1"/>
      <w:numFmt w:val="bullet"/>
      <w:lvlText w:val="-"/>
      <w:lvlJc w:val="left"/>
      <w:rPr>
        <w:b w:val="0"/>
        <w:bCs w:val="0"/>
        <w:i w:val="0"/>
        <w:iCs w:val="0"/>
        <w:smallCaps w:val="0"/>
        <w:strike w:val="0"/>
        <w:color w:val="000000"/>
        <w:spacing w:val="0"/>
        <w:w w:val="100"/>
        <w:position w:val="0"/>
        <w:sz w:val="28"/>
        <w:szCs w:val="28"/>
        <w:u w:val="none"/>
      </w:rPr>
    </w:lvl>
    <w:lvl w:ilvl="3">
      <w:start w:val="1"/>
      <w:numFmt w:val="bullet"/>
      <w:lvlText w:val="-"/>
      <w:lvlJc w:val="left"/>
      <w:rPr>
        <w:b w:val="0"/>
        <w:bCs w:val="0"/>
        <w:i w:val="0"/>
        <w:iCs w:val="0"/>
        <w:smallCaps w:val="0"/>
        <w:strike w:val="0"/>
        <w:color w:val="000000"/>
        <w:spacing w:val="0"/>
        <w:w w:val="100"/>
        <w:position w:val="0"/>
        <w:sz w:val="28"/>
        <w:szCs w:val="28"/>
        <w:u w:val="none"/>
      </w:rPr>
    </w:lvl>
    <w:lvl w:ilvl="4">
      <w:start w:val="1"/>
      <w:numFmt w:val="bullet"/>
      <w:lvlText w:val="-"/>
      <w:lvlJc w:val="left"/>
      <w:rPr>
        <w:b w:val="0"/>
        <w:bCs w:val="0"/>
        <w:i w:val="0"/>
        <w:iCs w:val="0"/>
        <w:smallCaps w:val="0"/>
        <w:strike w:val="0"/>
        <w:color w:val="000000"/>
        <w:spacing w:val="0"/>
        <w:w w:val="100"/>
        <w:position w:val="0"/>
        <w:sz w:val="28"/>
        <w:szCs w:val="28"/>
        <w:u w:val="none"/>
      </w:rPr>
    </w:lvl>
    <w:lvl w:ilvl="5">
      <w:start w:val="1"/>
      <w:numFmt w:val="bullet"/>
      <w:lvlText w:val="-"/>
      <w:lvlJc w:val="left"/>
      <w:rPr>
        <w:b w:val="0"/>
        <w:bCs w:val="0"/>
        <w:i w:val="0"/>
        <w:iCs w:val="0"/>
        <w:smallCaps w:val="0"/>
        <w:strike w:val="0"/>
        <w:color w:val="000000"/>
        <w:spacing w:val="0"/>
        <w:w w:val="100"/>
        <w:position w:val="0"/>
        <w:sz w:val="28"/>
        <w:szCs w:val="28"/>
        <w:u w:val="none"/>
      </w:rPr>
    </w:lvl>
    <w:lvl w:ilvl="6">
      <w:start w:val="1"/>
      <w:numFmt w:val="bullet"/>
      <w:lvlText w:val="-"/>
      <w:lvlJc w:val="left"/>
      <w:rPr>
        <w:b w:val="0"/>
        <w:bCs w:val="0"/>
        <w:i w:val="0"/>
        <w:iCs w:val="0"/>
        <w:smallCaps w:val="0"/>
        <w:strike w:val="0"/>
        <w:color w:val="000000"/>
        <w:spacing w:val="0"/>
        <w:w w:val="100"/>
        <w:position w:val="0"/>
        <w:sz w:val="28"/>
        <w:szCs w:val="28"/>
        <w:u w:val="none"/>
      </w:rPr>
    </w:lvl>
    <w:lvl w:ilvl="7">
      <w:start w:val="1"/>
      <w:numFmt w:val="bullet"/>
      <w:lvlText w:val="-"/>
      <w:lvlJc w:val="left"/>
      <w:rPr>
        <w:b w:val="0"/>
        <w:bCs w:val="0"/>
        <w:i w:val="0"/>
        <w:iCs w:val="0"/>
        <w:smallCaps w:val="0"/>
        <w:strike w:val="0"/>
        <w:color w:val="000000"/>
        <w:spacing w:val="0"/>
        <w:w w:val="100"/>
        <w:position w:val="0"/>
        <w:sz w:val="28"/>
        <w:szCs w:val="28"/>
        <w:u w:val="none"/>
      </w:rPr>
    </w:lvl>
    <w:lvl w:ilvl="8">
      <w:start w:val="1"/>
      <w:numFmt w:val="bullet"/>
      <w:lvlText w:val="-"/>
      <w:lvlJc w:val="left"/>
      <w:rPr>
        <w:b w:val="0"/>
        <w:bCs w:val="0"/>
        <w:i w:val="0"/>
        <w:iCs w:val="0"/>
        <w:smallCaps w:val="0"/>
        <w:strike w:val="0"/>
        <w:color w:val="000000"/>
        <w:spacing w:val="0"/>
        <w:w w:val="100"/>
        <w:position w:val="0"/>
        <w:sz w:val="28"/>
        <w:szCs w:val="28"/>
        <w:u w:val="none"/>
      </w:rPr>
    </w:lvl>
  </w:abstractNum>
  <w:abstractNum w:abstractNumId="1">
    <w:nsid w:val="61A95BF6"/>
    <w:multiLevelType w:val="multilevel"/>
    <w:tmpl w:val="4B98886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A20"/>
    <w:rsid w:val="000069F0"/>
    <w:rsid w:val="00014B6C"/>
    <w:rsid w:val="00017AC2"/>
    <w:rsid w:val="000377B9"/>
    <w:rsid w:val="00041105"/>
    <w:rsid w:val="000643DD"/>
    <w:rsid w:val="00064ABC"/>
    <w:rsid w:val="00072FAB"/>
    <w:rsid w:val="0007408F"/>
    <w:rsid w:val="00083DDA"/>
    <w:rsid w:val="00097C6B"/>
    <w:rsid w:val="000A486C"/>
    <w:rsid w:val="000B0B5F"/>
    <w:rsid w:val="000B5C37"/>
    <w:rsid w:val="000C217E"/>
    <w:rsid w:val="000C3A05"/>
    <w:rsid w:val="000E2ECF"/>
    <w:rsid w:val="000E5792"/>
    <w:rsid w:val="000F4C7F"/>
    <w:rsid w:val="000F6B06"/>
    <w:rsid w:val="001052B3"/>
    <w:rsid w:val="00107DCA"/>
    <w:rsid w:val="0011248B"/>
    <w:rsid w:val="001233FB"/>
    <w:rsid w:val="0013007E"/>
    <w:rsid w:val="00134986"/>
    <w:rsid w:val="00141C14"/>
    <w:rsid w:val="00154FE7"/>
    <w:rsid w:val="00165138"/>
    <w:rsid w:val="00174E05"/>
    <w:rsid w:val="00176189"/>
    <w:rsid w:val="00176B22"/>
    <w:rsid w:val="00193FC5"/>
    <w:rsid w:val="001955CD"/>
    <w:rsid w:val="001B1955"/>
    <w:rsid w:val="001B21A6"/>
    <w:rsid w:val="001C41FE"/>
    <w:rsid w:val="001D7B2F"/>
    <w:rsid w:val="001D7CEF"/>
    <w:rsid w:val="001E02DB"/>
    <w:rsid w:val="001E36C7"/>
    <w:rsid w:val="001E4FC1"/>
    <w:rsid w:val="002010F2"/>
    <w:rsid w:val="00204F5E"/>
    <w:rsid w:val="00210D4B"/>
    <w:rsid w:val="002135DA"/>
    <w:rsid w:val="002249E4"/>
    <w:rsid w:val="00233088"/>
    <w:rsid w:val="002477F1"/>
    <w:rsid w:val="00260452"/>
    <w:rsid w:val="0026083D"/>
    <w:rsid w:val="00267AA4"/>
    <w:rsid w:val="00281CA1"/>
    <w:rsid w:val="002826EE"/>
    <w:rsid w:val="00282FB0"/>
    <w:rsid w:val="002A6BD1"/>
    <w:rsid w:val="002C1A33"/>
    <w:rsid w:val="002C3E7B"/>
    <w:rsid w:val="002C58B7"/>
    <w:rsid w:val="002D2981"/>
    <w:rsid w:val="002D6696"/>
    <w:rsid w:val="002F4F3B"/>
    <w:rsid w:val="00310A44"/>
    <w:rsid w:val="00312FF0"/>
    <w:rsid w:val="003232A2"/>
    <w:rsid w:val="00326A30"/>
    <w:rsid w:val="003358B3"/>
    <w:rsid w:val="003476E4"/>
    <w:rsid w:val="003569D3"/>
    <w:rsid w:val="003632B5"/>
    <w:rsid w:val="003634C4"/>
    <w:rsid w:val="0038438B"/>
    <w:rsid w:val="00387ACE"/>
    <w:rsid w:val="00393273"/>
    <w:rsid w:val="00395AB6"/>
    <w:rsid w:val="003B7A0D"/>
    <w:rsid w:val="003C3F57"/>
    <w:rsid w:val="003C7AC1"/>
    <w:rsid w:val="003C7EAD"/>
    <w:rsid w:val="003E038E"/>
    <w:rsid w:val="003E2C43"/>
    <w:rsid w:val="00401787"/>
    <w:rsid w:val="00405047"/>
    <w:rsid w:val="00422353"/>
    <w:rsid w:val="0042519F"/>
    <w:rsid w:val="00433167"/>
    <w:rsid w:val="004502F4"/>
    <w:rsid w:val="0045749A"/>
    <w:rsid w:val="0046300A"/>
    <w:rsid w:val="00464DC2"/>
    <w:rsid w:val="00466FE0"/>
    <w:rsid w:val="004714D9"/>
    <w:rsid w:val="00484957"/>
    <w:rsid w:val="004B08C0"/>
    <w:rsid w:val="004E3D6E"/>
    <w:rsid w:val="004E5E40"/>
    <w:rsid w:val="00503802"/>
    <w:rsid w:val="00505974"/>
    <w:rsid w:val="005220EC"/>
    <w:rsid w:val="00531212"/>
    <w:rsid w:val="0053198F"/>
    <w:rsid w:val="00533E2F"/>
    <w:rsid w:val="00535ECD"/>
    <w:rsid w:val="005373F2"/>
    <w:rsid w:val="00540577"/>
    <w:rsid w:val="005513B4"/>
    <w:rsid w:val="00552D1B"/>
    <w:rsid w:val="0055557C"/>
    <w:rsid w:val="005609F0"/>
    <w:rsid w:val="00564B3D"/>
    <w:rsid w:val="00572E32"/>
    <w:rsid w:val="00573B5D"/>
    <w:rsid w:val="00577F8D"/>
    <w:rsid w:val="005803C0"/>
    <w:rsid w:val="00580CF0"/>
    <w:rsid w:val="00586A20"/>
    <w:rsid w:val="005A7B57"/>
    <w:rsid w:val="005B398E"/>
    <w:rsid w:val="005C1253"/>
    <w:rsid w:val="005D048E"/>
    <w:rsid w:val="005E0FC0"/>
    <w:rsid w:val="005E6D7B"/>
    <w:rsid w:val="005F43D0"/>
    <w:rsid w:val="006347EB"/>
    <w:rsid w:val="00643477"/>
    <w:rsid w:val="00645586"/>
    <w:rsid w:val="00646377"/>
    <w:rsid w:val="00653FD6"/>
    <w:rsid w:val="006701BE"/>
    <w:rsid w:val="0069074F"/>
    <w:rsid w:val="006A1B8B"/>
    <w:rsid w:val="006A35F4"/>
    <w:rsid w:val="006A485D"/>
    <w:rsid w:val="006A4ED6"/>
    <w:rsid w:val="006A5264"/>
    <w:rsid w:val="006A7B4A"/>
    <w:rsid w:val="006B4D64"/>
    <w:rsid w:val="006D5096"/>
    <w:rsid w:val="006D6E6F"/>
    <w:rsid w:val="006D70A4"/>
    <w:rsid w:val="00703A3A"/>
    <w:rsid w:val="007077E4"/>
    <w:rsid w:val="00721AA6"/>
    <w:rsid w:val="00734D32"/>
    <w:rsid w:val="00767F3C"/>
    <w:rsid w:val="007731BA"/>
    <w:rsid w:val="00781356"/>
    <w:rsid w:val="007825A6"/>
    <w:rsid w:val="00782FA5"/>
    <w:rsid w:val="00785D9A"/>
    <w:rsid w:val="00787867"/>
    <w:rsid w:val="007A506C"/>
    <w:rsid w:val="007A7C02"/>
    <w:rsid w:val="007B7DDC"/>
    <w:rsid w:val="007C46B6"/>
    <w:rsid w:val="007C7C7B"/>
    <w:rsid w:val="007D173F"/>
    <w:rsid w:val="007F0D19"/>
    <w:rsid w:val="007F50C4"/>
    <w:rsid w:val="007F56FA"/>
    <w:rsid w:val="00813136"/>
    <w:rsid w:val="00831972"/>
    <w:rsid w:val="008361AE"/>
    <w:rsid w:val="00845D99"/>
    <w:rsid w:val="00861B29"/>
    <w:rsid w:val="00865CC2"/>
    <w:rsid w:val="00882F99"/>
    <w:rsid w:val="00885F27"/>
    <w:rsid w:val="008914DE"/>
    <w:rsid w:val="0089482C"/>
    <w:rsid w:val="008A0493"/>
    <w:rsid w:val="008A6BF5"/>
    <w:rsid w:val="008B1F6E"/>
    <w:rsid w:val="008B44B2"/>
    <w:rsid w:val="008C21E2"/>
    <w:rsid w:val="008C6A71"/>
    <w:rsid w:val="008D118F"/>
    <w:rsid w:val="008E0A35"/>
    <w:rsid w:val="008F064B"/>
    <w:rsid w:val="008F0654"/>
    <w:rsid w:val="00902048"/>
    <w:rsid w:val="00914BB5"/>
    <w:rsid w:val="00917D7F"/>
    <w:rsid w:val="00922CF3"/>
    <w:rsid w:val="0092798E"/>
    <w:rsid w:val="00934097"/>
    <w:rsid w:val="00934A1A"/>
    <w:rsid w:val="00936D3D"/>
    <w:rsid w:val="0094130E"/>
    <w:rsid w:val="009426F4"/>
    <w:rsid w:val="009905E1"/>
    <w:rsid w:val="009912AF"/>
    <w:rsid w:val="009A7FD8"/>
    <w:rsid w:val="009B298C"/>
    <w:rsid w:val="009C15E1"/>
    <w:rsid w:val="009D4E84"/>
    <w:rsid w:val="009E125F"/>
    <w:rsid w:val="009E244C"/>
    <w:rsid w:val="009F6602"/>
    <w:rsid w:val="00A04D16"/>
    <w:rsid w:val="00A14395"/>
    <w:rsid w:val="00A2448C"/>
    <w:rsid w:val="00A447E4"/>
    <w:rsid w:val="00A45CBD"/>
    <w:rsid w:val="00A60C8E"/>
    <w:rsid w:val="00A62811"/>
    <w:rsid w:val="00A629A0"/>
    <w:rsid w:val="00A62CA0"/>
    <w:rsid w:val="00A8193D"/>
    <w:rsid w:val="00A83CEF"/>
    <w:rsid w:val="00A86AD6"/>
    <w:rsid w:val="00AB6228"/>
    <w:rsid w:val="00AB63F6"/>
    <w:rsid w:val="00AD23FF"/>
    <w:rsid w:val="00AD438C"/>
    <w:rsid w:val="00AF1F91"/>
    <w:rsid w:val="00AF5E82"/>
    <w:rsid w:val="00B02472"/>
    <w:rsid w:val="00B027DE"/>
    <w:rsid w:val="00B043C0"/>
    <w:rsid w:val="00B26771"/>
    <w:rsid w:val="00B305DC"/>
    <w:rsid w:val="00B518C8"/>
    <w:rsid w:val="00B52E1C"/>
    <w:rsid w:val="00B5354F"/>
    <w:rsid w:val="00B626F9"/>
    <w:rsid w:val="00B65640"/>
    <w:rsid w:val="00B723DC"/>
    <w:rsid w:val="00B768E8"/>
    <w:rsid w:val="00B77F98"/>
    <w:rsid w:val="00B805B4"/>
    <w:rsid w:val="00B84B19"/>
    <w:rsid w:val="00B87E8B"/>
    <w:rsid w:val="00BA36F4"/>
    <w:rsid w:val="00BA4BED"/>
    <w:rsid w:val="00BB49FC"/>
    <w:rsid w:val="00BD08CA"/>
    <w:rsid w:val="00BE4973"/>
    <w:rsid w:val="00C03085"/>
    <w:rsid w:val="00C04165"/>
    <w:rsid w:val="00C116DE"/>
    <w:rsid w:val="00C570F4"/>
    <w:rsid w:val="00C64875"/>
    <w:rsid w:val="00C74101"/>
    <w:rsid w:val="00C8396E"/>
    <w:rsid w:val="00C91A9B"/>
    <w:rsid w:val="00CA09DB"/>
    <w:rsid w:val="00CC1BE1"/>
    <w:rsid w:val="00CC78D3"/>
    <w:rsid w:val="00CD7516"/>
    <w:rsid w:val="00CE17A3"/>
    <w:rsid w:val="00CE4549"/>
    <w:rsid w:val="00CF3EE3"/>
    <w:rsid w:val="00D12AA7"/>
    <w:rsid w:val="00D17B87"/>
    <w:rsid w:val="00D27509"/>
    <w:rsid w:val="00D27D61"/>
    <w:rsid w:val="00D338E4"/>
    <w:rsid w:val="00D356E8"/>
    <w:rsid w:val="00D402BD"/>
    <w:rsid w:val="00D55F81"/>
    <w:rsid w:val="00D563FA"/>
    <w:rsid w:val="00D6203A"/>
    <w:rsid w:val="00D63059"/>
    <w:rsid w:val="00D77FDF"/>
    <w:rsid w:val="00D808F6"/>
    <w:rsid w:val="00D82D81"/>
    <w:rsid w:val="00D96420"/>
    <w:rsid w:val="00DA5FD8"/>
    <w:rsid w:val="00DC6B2E"/>
    <w:rsid w:val="00DE183C"/>
    <w:rsid w:val="00DF44F9"/>
    <w:rsid w:val="00E03619"/>
    <w:rsid w:val="00E12FA7"/>
    <w:rsid w:val="00E15829"/>
    <w:rsid w:val="00E26806"/>
    <w:rsid w:val="00E301F7"/>
    <w:rsid w:val="00E36C99"/>
    <w:rsid w:val="00E53978"/>
    <w:rsid w:val="00E61D1E"/>
    <w:rsid w:val="00E738C4"/>
    <w:rsid w:val="00E7484C"/>
    <w:rsid w:val="00E7568B"/>
    <w:rsid w:val="00E97986"/>
    <w:rsid w:val="00EA78DB"/>
    <w:rsid w:val="00EB6FC1"/>
    <w:rsid w:val="00EC5A65"/>
    <w:rsid w:val="00EC5D5E"/>
    <w:rsid w:val="00EF05A7"/>
    <w:rsid w:val="00EF3551"/>
    <w:rsid w:val="00EF517E"/>
    <w:rsid w:val="00EF5AF8"/>
    <w:rsid w:val="00EF6A4B"/>
    <w:rsid w:val="00F00A32"/>
    <w:rsid w:val="00F00C66"/>
    <w:rsid w:val="00F025A3"/>
    <w:rsid w:val="00F04856"/>
    <w:rsid w:val="00F05906"/>
    <w:rsid w:val="00F13AD1"/>
    <w:rsid w:val="00F21076"/>
    <w:rsid w:val="00F25398"/>
    <w:rsid w:val="00F3472F"/>
    <w:rsid w:val="00F37C18"/>
    <w:rsid w:val="00F45AE7"/>
    <w:rsid w:val="00F46102"/>
    <w:rsid w:val="00F560E2"/>
    <w:rsid w:val="00F66478"/>
    <w:rsid w:val="00F76C2D"/>
    <w:rsid w:val="00F92913"/>
    <w:rsid w:val="00FB4230"/>
    <w:rsid w:val="00FB5F8A"/>
    <w:rsid w:val="00FB7CAA"/>
    <w:rsid w:val="00FC0D31"/>
    <w:rsid w:val="00FC0FD9"/>
    <w:rsid w:val="00FC576A"/>
    <w:rsid w:val="00FC61EF"/>
    <w:rsid w:val="00FC6345"/>
    <w:rsid w:val="00FC7876"/>
    <w:rsid w:val="00FD020B"/>
    <w:rsid w:val="00FD08D0"/>
    <w:rsid w:val="00FD370E"/>
    <w:rsid w:val="00FD439B"/>
    <w:rsid w:val="00FD506E"/>
    <w:rsid w:val="00FF042F"/>
    <w:rsid w:val="00FF29D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5B57ABC-697B-4AE8-AF37-443121FD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FD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3FD6"/>
    <w:pPr>
      <w:spacing w:before="100" w:beforeAutospacing="1" w:after="100" w:afterAutospacing="1"/>
    </w:pPr>
  </w:style>
  <w:style w:type="paragraph" w:styleId="Title">
    <w:name w:val="Title"/>
    <w:basedOn w:val="Normal"/>
    <w:link w:val="a"/>
    <w:uiPriority w:val="99"/>
    <w:qFormat/>
    <w:rsid w:val="00653FD6"/>
    <w:pPr>
      <w:jc w:val="center"/>
    </w:pPr>
    <w:rPr>
      <w:b/>
      <w:bCs/>
      <w:sz w:val="20"/>
      <w:szCs w:val="20"/>
    </w:rPr>
  </w:style>
  <w:style w:type="character" w:customStyle="1" w:styleId="a">
    <w:name w:val="Название Знак"/>
    <w:basedOn w:val="DefaultParagraphFont"/>
    <w:link w:val="Title"/>
    <w:uiPriority w:val="99"/>
    <w:rsid w:val="00653FD6"/>
    <w:rPr>
      <w:rFonts w:ascii="Times New Roman" w:eastAsia="Times New Roman" w:hAnsi="Times New Roman" w:cs="Times New Roman"/>
      <w:b/>
      <w:bCs/>
      <w:sz w:val="20"/>
      <w:szCs w:val="20"/>
      <w:lang w:eastAsia="ru-RU"/>
    </w:rPr>
  </w:style>
  <w:style w:type="character" w:styleId="Hyperlink">
    <w:name w:val="Hyperlink"/>
    <w:basedOn w:val="DefaultParagraphFont"/>
    <w:uiPriority w:val="99"/>
    <w:unhideWhenUsed/>
    <w:rsid w:val="00653FD6"/>
    <w:rPr>
      <w:color w:val="0000FF"/>
      <w:u w:val="single"/>
    </w:rPr>
  </w:style>
  <w:style w:type="paragraph" w:styleId="BalloonText">
    <w:name w:val="Balloon Text"/>
    <w:basedOn w:val="Normal"/>
    <w:link w:val="a0"/>
    <w:uiPriority w:val="99"/>
    <w:semiHidden/>
    <w:unhideWhenUsed/>
    <w:rsid w:val="00653FD6"/>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653FD6"/>
    <w:rPr>
      <w:rFonts w:ascii="Segoe UI" w:eastAsia="Times New Roman" w:hAnsi="Segoe UI" w:cs="Segoe UI"/>
      <w:sz w:val="18"/>
      <w:szCs w:val="18"/>
      <w:lang w:eastAsia="ru-RU"/>
    </w:rPr>
  </w:style>
  <w:style w:type="paragraph" w:customStyle="1" w:styleId="s1">
    <w:name w:val="s_1"/>
    <w:basedOn w:val="Normal"/>
    <w:rsid w:val="00BA4BED"/>
    <w:pPr>
      <w:spacing w:before="100" w:beforeAutospacing="1" w:after="100" w:afterAutospacing="1"/>
    </w:pPr>
  </w:style>
  <w:style w:type="character" w:styleId="Emphasis">
    <w:name w:val="Emphasis"/>
    <w:uiPriority w:val="20"/>
    <w:qFormat/>
    <w:rsid w:val="00BA4BED"/>
    <w:rPr>
      <w:i/>
      <w:iCs/>
    </w:rPr>
  </w:style>
  <w:style w:type="paragraph" w:styleId="Header">
    <w:name w:val="header"/>
    <w:basedOn w:val="Normal"/>
    <w:link w:val="a1"/>
    <w:uiPriority w:val="99"/>
    <w:unhideWhenUsed/>
    <w:rsid w:val="001233FB"/>
    <w:pPr>
      <w:tabs>
        <w:tab w:val="center" w:pos="4677"/>
        <w:tab w:val="right" w:pos="9355"/>
      </w:tabs>
    </w:pPr>
  </w:style>
  <w:style w:type="character" w:customStyle="1" w:styleId="a1">
    <w:name w:val="Верхний колонтитул Знак"/>
    <w:basedOn w:val="DefaultParagraphFont"/>
    <w:link w:val="Header"/>
    <w:uiPriority w:val="99"/>
    <w:rsid w:val="001233FB"/>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1233FB"/>
    <w:pPr>
      <w:tabs>
        <w:tab w:val="center" w:pos="4677"/>
        <w:tab w:val="right" w:pos="9355"/>
      </w:tabs>
    </w:pPr>
  </w:style>
  <w:style w:type="character" w:customStyle="1" w:styleId="a2">
    <w:name w:val="Нижний колонтитул Знак"/>
    <w:basedOn w:val="DefaultParagraphFont"/>
    <w:link w:val="Footer"/>
    <w:uiPriority w:val="99"/>
    <w:rsid w:val="001233FB"/>
    <w:rPr>
      <w:rFonts w:ascii="Times New Roman" w:eastAsia="Times New Roman" w:hAnsi="Times New Roman" w:cs="Times New Roman"/>
      <w:sz w:val="24"/>
      <w:szCs w:val="24"/>
      <w:lang w:eastAsia="ru-RU"/>
    </w:rPr>
  </w:style>
  <w:style w:type="character" w:customStyle="1" w:styleId="-">
    <w:name w:val="Интернет-ссылка"/>
    <w:uiPriority w:val="99"/>
    <w:semiHidden/>
    <w:unhideWhenUsed/>
    <w:rsid w:val="00F00C66"/>
    <w:rPr>
      <w:color w:val="0000FF"/>
      <w:u w:val="single"/>
    </w:rPr>
  </w:style>
  <w:style w:type="character" w:styleId="Strong">
    <w:name w:val="Strong"/>
    <w:basedOn w:val="DefaultParagraphFont"/>
    <w:uiPriority w:val="22"/>
    <w:qFormat/>
    <w:rsid w:val="005373F2"/>
    <w:rPr>
      <w:b/>
      <w:bCs/>
    </w:rPr>
  </w:style>
  <w:style w:type="character" w:customStyle="1" w:styleId="apple-converted-space">
    <w:name w:val="apple-converted-space"/>
    <w:uiPriority w:val="99"/>
    <w:qFormat/>
    <w:rsid w:val="00FD020B"/>
    <w:rPr>
      <w:rFonts w:cs="Times New Roman"/>
    </w:rPr>
  </w:style>
  <w:style w:type="character" w:customStyle="1" w:styleId="n9q8lc">
    <w:name w:val="n9q8lc"/>
    <w:basedOn w:val="DefaultParagraphFont"/>
    <w:rsid w:val="0069074F"/>
  </w:style>
  <w:style w:type="character" w:customStyle="1" w:styleId="vkekvd">
    <w:name w:val="vkekvd"/>
    <w:basedOn w:val="DefaultParagraphFont"/>
    <w:rsid w:val="0069074F"/>
  </w:style>
  <w:style w:type="character" w:customStyle="1" w:styleId="t286pc">
    <w:name w:val="t286pc"/>
    <w:basedOn w:val="DefaultParagraphFont"/>
    <w:rsid w:val="008361AE"/>
  </w:style>
  <w:style w:type="character" w:styleId="PageNumber">
    <w:name w:val="page number"/>
    <w:uiPriority w:val="99"/>
    <w:qFormat/>
    <w:rsid w:val="00F92913"/>
    <w:rPr>
      <w:rFonts w:cs="Times New Roman"/>
    </w:rPr>
  </w:style>
  <w:style w:type="paragraph" w:customStyle="1" w:styleId="1">
    <w:name w:val="Верхний колонтитул1"/>
    <w:basedOn w:val="Normal"/>
    <w:uiPriority w:val="99"/>
    <w:qFormat/>
    <w:rsid w:val="00F92913"/>
    <w:pPr>
      <w:tabs>
        <w:tab w:val="center" w:pos="4677"/>
        <w:tab w:val="right" w:pos="9355"/>
      </w:tabs>
      <w:suppressAutoHyphens/>
    </w:pPr>
    <w:rPr>
      <w:rFonts w:eastAsia="Calibri"/>
    </w:rPr>
  </w:style>
  <w:style w:type="paragraph" w:styleId="BodyTextIndent2">
    <w:name w:val="Body Text Indent 2"/>
    <w:basedOn w:val="Normal"/>
    <w:link w:val="2"/>
    <w:uiPriority w:val="99"/>
    <w:semiHidden/>
    <w:unhideWhenUsed/>
    <w:rsid w:val="00310A44"/>
    <w:pPr>
      <w:spacing w:after="120" w:line="480" w:lineRule="auto"/>
      <w:ind w:left="283"/>
    </w:pPr>
  </w:style>
  <w:style w:type="character" w:customStyle="1" w:styleId="2">
    <w:name w:val="Основной текст с отступом 2 Знак"/>
    <w:basedOn w:val="DefaultParagraphFont"/>
    <w:link w:val="BodyTextIndent2"/>
    <w:uiPriority w:val="99"/>
    <w:semiHidden/>
    <w:rsid w:val="00310A4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sud.garant.ru/" TargetMode="External" /><Relationship Id="rId6" Type="http://schemas.openxmlformats.org/officeDocument/2006/relationships/hyperlink" Target="https://arbitr.garant.ru/"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D41A5-CACE-4FF5-ACBA-84029351D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